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C6237A6" w14:textId="78D7F31A" w:rsidR="00304F3F" w:rsidRPr="00EF5F27" w:rsidRDefault="008F4568" w:rsidP="008D16B2">
      <w:pPr>
        <w:spacing w:after="331" w:line="265" w:lineRule="auto"/>
        <w:ind w:hanging="10"/>
        <w:jc w:val="center"/>
        <w:rPr>
          <w:rFonts w:ascii="Times New Roman" w:hAnsi="Times New Roman" w:cs="Times New Roman"/>
          <w:b/>
          <w:bCs/>
          <w:sz w:val="28"/>
          <w:szCs w:val="28"/>
        </w:rPr>
      </w:pPr>
      <w:r>
        <w:rPr>
          <w:rFonts w:ascii="Times New Roman" w:hAnsi="Times New Roman" w:cs="Times New Roman"/>
          <w:b/>
          <w:bCs/>
          <w:sz w:val="28"/>
          <w:szCs w:val="28"/>
        </w:rPr>
        <w:t xml:space="preserve"> </w:t>
      </w:r>
      <w:r w:rsidR="00EF5F27" w:rsidRPr="00EF5F27">
        <w:rPr>
          <w:rFonts w:ascii="Times New Roman" w:hAnsi="Times New Roman" w:cs="Times New Roman"/>
          <w:b/>
          <w:bCs/>
          <w:sz w:val="28"/>
          <w:szCs w:val="28"/>
        </w:rPr>
        <w:t>PROJETO BÁSICO</w:t>
      </w:r>
    </w:p>
    <w:p w14:paraId="5358C557" w14:textId="3187C2AA" w:rsidR="00856000" w:rsidRPr="00EF5F27" w:rsidRDefault="00856000" w:rsidP="00856000">
      <w:pPr>
        <w:numPr>
          <w:ilvl w:val="0"/>
          <w:numId w:val="2"/>
        </w:numPr>
        <w:suppressAutoHyphens w:val="0"/>
        <w:spacing w:after="129" w:line="269" w:lineRule="auto"/>
        <w:ind w:hanging="360"/>
        <w:jc w:val="both"/>
        <w:rPr>
          <w:rFonts w:ascii="Times New Roman" w:hAnsi="Times New Roman" w:cs="Times New Roman"/>
        </w:rPr>
      </w:pPr>
      <w:r w:rsidRPr="00EF5F27">
        <w:rPr>
          <w:rFonts w:ascii="Times New Roman" w:hAnsi="Times New Roman" w:cs="Times New Roman"/>
        </w:rPr>
        <w:t>CONDIÇÕES GERAIS DA CONTRATAÇÃO</w:t>
      </w:r>
    </w:p>
    <w:p w14:paraId="0F977A4B" w14:textId="2A349591" w:rsidR="00856000" w:rsidRPr="00EF5F27" w:rsidRDefault="00856000" w:rsidP="00856000">
      <w:pPr>
        <w:ind w:firstLine="708"/>
        <w:jc w:val="both"/>
        <w:rPr>
          <w:rFonts w:ascii="Times New Roman" w:hAnsi="Times New Roman" w:cs="Times New Roman"/>
        </w:rPr>
      </w:pPr>
      <w:r w:rsidRPr="00EF5F27">
        <w:rPr>
          <w:rFonts w:ascii="Times New Roman" w:hAnsi="Times New Roman" w:cs="Times New Roman"/>
        </w:rPr>
        <w:t xml:space="preserve">Contratação de Empresa Especializada em Engenharia para Execução do </w:t>
      </w:r>
      <w:r w:rsidR="00AB60B3">
        <w:rPr>
          <w:rFonts w:ascii="Times New Roman" w:hAnsi="Times New Roman" w:cs="Times New Roman"/>
        </w:rPr>
        <w:t xml:space="preserve">Serviço de </w:t>
      </w:r>
      <w:r w:rsidR="00AB60B3">
        <w:rPr>
          <w:rFonts w:ascii="Times New Roman" w:hAnsi="Times New Roman" w:cs="Times New Roman"/>
          <w:b/>
          <w:bCs/>
        </w:rPr>
        <w:t>CONSTRUÇÃO DA CAPELA E MURO DO CEMITÉRI</w:t>
      </w:r>
      <w:r w:rsidR="002B4A55">
        <w:rPr>
          <w:rFonts w:ascii="Times New Roman" w:hAnsi="Times New Roman" w:cs="Times New Roman"/>
          <w:b/>
          <w:bCs/>
        </w:rPr>
        <w:t xml:space="preserve">O, LOCALIZADA NA VILA APIAÚ, </w:t>
      </w:r>
      <w:r w:rsidRPr="00EF5F27">
        <w:rPr>
          <w:rFonts w:ascii="Times New Roman" w:hAnsi="Times New Roman" w:cs="Times New Roman"/>
          <w:b/>
          <w:bCs/>
        </w:rPr>
        <w:t>NO MUNICÍPIO DE MUCAJAÍ - RR</w:t>
      </w:r>
      <w:r w:rsidRPr="00EF5F27">
        <w:rPr>
          <w:rFonts w:ascii="Times New Roman" w:hAnsi="Times New Roman" w:cs="Times New Roman"/>
        </w:rPr>
        <w:t>, nos termos da tabela abaixo, conforme condições e exigências estabelecidas neste instrumento.</w:t>
      </w:r>
    </w:p>
    <w:tbl>
      <w:tblPr>
        <w:tblStyle w:val="TableGrid"/>
        <w:tblW w:w="9498" w:type="dxa"/>
        <w:tblInd w:w="-5" w:type="dxa"/>
        <w:tblCellMar>
          <w:top w:w="167" w:type="dxa"/>
          <w:left w:w="106" w:type="dxa"/>
          <w:right w:w="41" w:type="dxa"/>
        </w:tblCellMar>
        <w:tblLook w:val="04A0" w:firstRow="1" w:lastRow="0" w:firstColumn="1" w:lastColumn="0" w:noHBand="0" w:noVBand="1"/>
      </w:tblPr>
      <w:tblGrid>
        <w:gridCol w:w="856"/>
        <w:gridCol w:w="4819"/>
        <w:gridCol w:w="3823"/>
      </w:tblGrid>
      <w:tr w:rsidR="00856000" w:rsidRPr="00EF5F27" w14:paraId="4715DC8D" w14:textId="77777777" w:rsidTr="00716CBD">
        <w:trPr>
          <w:trHeight w:val="340"/>
        </w:trPr>
        <w:tc>
          <w:tcPr>
            <w:tcW w:w="856" w:type="dxa"/>
            <w:tcBorders>
              <w:top w:val="single" w:sz="4" w:space="0" w:color="000000"/>
              <w:left w:val="single" w:sz="4" w:space="0" w:color="000000"/>
              <w:bottom w:val="single" w:sz="4" w:space="0" w:color="000000"/>
              <w:right w:val="single" w:sz="4" w:space="0" w:color="000000"/>
            </w:tcBorders>
          </w:tcPr>
          <w:p w14:paraId="413B4100" w14:textId="1E7E20EB" w:rsidR="00856000" w:rsidRPr="00EF5F27" w:rsidRDefault="00856000" w:rsidP="00112F15">
            <w:pPr>
              <w:spacing w:after="0" w:line="240" w:lineRule="auto"/>
              <w:ind w:left="2"/>
              <w:jc w:val="center"/>
              <w:rPr>
                <w:rFonts w:ascii="Times New Roman" w:hAnsi="Times New Roman" w:cs="Times New Roman"/>
              </w:rPr>
            </w:pPr>
            <w:r w:rsidRPr="00EF5F27">
              <w:rPr>
                <w:rFonts w:ascii="Times New Roman" w:hAnsi="Times New Roman" w:cs="Times New Roman"/>
              </w:rPr>
              <w:t>ITEM</w:t>
            </w:r>
          </w:p>
        </w:tc>
        <w:tc>
          <w:tcPr>
            <w:tcW w:w="4819" w:type="dxa"/>
            <w:tcBorders>
              <w:top w:val="single" w:sz="4" w:space="0" w:color="000000"/>
              <w:left w:val="single" w:sz="4" w:space="0" w:color="000000"/>
              <w:bottom w:val="single" w:sz="4" w:space="0" w:color="000000"/>
              <w:right w:val="single" w:sz="4" w:space="0" w:color="000000"/>
            </w:tcBorders>
          </w:tcPr>
          <w:p w14:paraId="193967DB" w14:textId="7F96DD90" w:rsidR="00856000" w:rsidRPr="00EF5F27" w:rsidRDefault="00856000" w:rsidP="00112F15">
            <w:pPr>
              <w:spacing w:after="0" w:line="240" w:lineRule="auto"/>
              <w:jc w:val="center"/>
              <w:rPr>
                <w:rFonts w:ascii="Times New Roman" w:hAnsi="Times New Roman" w:cs="Times New Roman"/>
              </w:rPr>
            </w:pPr>
            <w:r w:rsidRPr="00EF5F27">
              <w:rPr>
                <w:rFonts w:ascii="Times New Roman" w:hAnsi="Times New Roman" w:cs="Times New Roman"/>
              </w:rPr>
              <w:t>ESPECIFICAÇÃO</w:t>
            </w:r>
          </w:p>
        </w:tc>
        <w:tc>
          <w:tcPr>
            <w:tcW w:w="3823" w:type="dxa"/>
            <w:tcBorders>
              <w:top w:val="single" w:sz="4" w:space="0" w:color="000000"/>
              <w:left w:val="single" w:sz="4" w:space="0" w:color="000000"/>
              <w:bottom w:val="single" w:sz="4" w:space="0" w:color="000000"/>
              <w:right w:val="single" w:sz="4" w:space="0" w:color="000000"/>
            </w:tcBorders>
          </w:tcPr>
          <w:p w14:paraId="4A5201A4" w14:textId="1DBBDEFD" w:rsidR="00856000" w:rsidRPr="00EF5F27" w:rsidRDefault="00856000" w:rsidP="00112F15">
            <w:pPr>
              <w:spacing w:after="0" w:line="240" w:lineRule="auto"/>
              <w:ind w:right="70"/>
              <w:jc w:val="center"/>
              <w:rPr>
                <w:rFonts w:ascii="Times New Roman" w:hAnsi="Times New Roman" w:cs="Times New Roman"/>
              </w:rPr>
            </w:pPr>
            <w:r w:rsidRPr="00EF5F27">
              <w:rPr>
                <w:rFonts w:ascii="Times New Roman" w:hAnsi="Times New Roman" w:cs="Times New Roman"/>
              </w:rPr>
              <w:t>VALOR TOTAL</w:t>
            </w:r>
          </w:p>
        </w:tc>
      </w:tr>
      <w:tr w:rsidR="00856000" w:rsidRPr="00EF5F27" w14:paraId="3C7B345A" w14:textId="77777777" w:rsidTr="00716CBD">
        <w:trPr>
          <w:trHeight w:val="964"/>
        </w:trPr>
        <w:tc>
          <w:tcPr>
            <w:tcW w:w="856" w:type="dxa"/>
            <w:tcBorders>
              <w:top w:val="single" w:sz="4" w:space="0" w:color="000000"/>
              <w:left w:val="single" w:sz="4" w:space="0" w:color="000000"/>
              <w:bottom w:val="single" w:sz="4" w:space="0" w:color="000000"/>
              <w:right w:val="single" w:sz="4" w:space="0" w:color="000000"/>
            </w:tcBorders>
            <w:vAlign w:val="center"/>
          </w:tcPr>
          <w:p w14:paraId="2CBADD3F" w14:textId="67C19988" w:rsidR="00856000" w:rsidRPr="00EF5F27" w:rsidRDefault="00856000" w:rsidP="00BA03E0">
            <w:pPr>
              <w:spacing w:after="0" w:line="240" w:lineRule="auto"/>
              <w:ind w:right="70"/>
              <w:rPr>
                <w:rFonts w:ascii="Times New Roman" w:hAnsi="Times New Roman" w:cs="Times New Roman"/>
              </w:rPr>
            </w:pPr>
            <w:r w:rsidRPr="00EF5F27">
              <w:rPr>
                <w:rFonts w:ascii="Times New Roman" w:hAnsi="Times New Roman" w:cs="Times New Roman"/>
              </w:rPr>
              <w:t>01</w:t>
            </w:r>
          </w:p>
        </w:tc>
        <w:tc>
          <w:tcPr>
            <w:tcW w:w="4819" w:type="dxa"/>
            <w:tcBorders>
              <w:top w:val="single" w:sz="4" w:space="0" w:color="000000"/>
              <w:left w:val="single" w:sz="4" w:space="0" w:color="000000"/>
              <w:bottom w:val="single" w:sz="4" w:space="0" w:color="000000"/>
              <w:right w:val="single" w:sz="4" w:space="0" w:color="000000"/>
            </w:tcBorders>
          </w:tcPr>
          <w:p w14:paraId="17C6936E" w14:textId="1040941D" w:rsidR="00856000" w:rsidRPr="00EF5F27" w:rsidRDefault="002B4A55" w:rsidP="00112F15">
            <w:pPr>
              <w:spacing w:after="0" w:line="240" w:lineRule="auto"/>
              <w:rPr>
                <w:rFonts w:ascii="Times New Roman" w:hAnsi="Times New Roman" w:cs="Times New Roman"/>
              </w:rPr>
            </w:pPr>
            <w:r w:rsidRPr="002B4A55">
              <w:rPr>
                <w:rFonts w:ascii="Times New Roman" w:hAnsi="Times New Roman" w:cs="Times New Roman"/>
              </w:rPr>
              <w:t>CONSTRUÇÃO DA CAPELA E MURO DO CEMITÉRIO, LOCALIZADA NA VILA APIAÚ, NO MUNICÍPIO DE MUCAJAÍ - RR</w:t>
            </w:r>
          </w:p>
        </w:tc>
        <w:tc>
          <w:tcPr>
            <w:tcW w:w="3823" w:type="dxa"/>
            <w:tcBorders>
              <w:top w:val="single" w:sz="4" w:space="0" w:color="000000"/>
              <w:left w:val="single" w:sz="4" w:space="0" w:color="000000"/>
              <w:bottom w:val="single" w:sz="4" w:space="0" w:color="000000"/>
              <w:right w:val="single" w:sz="4" w:space="0" w:color="000000"/>
            </w:tcBorders>
          </w:tcPr>
          <w:p w14:paraId="381298C3" w14:textId="15D81EB4" w:rsidR="00856000" w:rsidRPr="00EF5F27" w:rsidRDefault="00856000" w:rsidP="00112F15">
            <w:pPr>
              <w:spacing w:after="0" w:line="240" w:lineRule="auto"/>
              <w:ind w:left="2"/>
              <w:rPr>
                <w:rFonts w:ascii="Times New Roman" w:hAnsi="Times New Roman" w:cs="Times New Roman"/>
              </w:rPr>
            </w:pPr>
            <w:r w:rsidRPr="00EF5F27">
              <w:rPr>
                <w:rFonts w:ascii="Times New Roman" w:hAnsi="Times New Roman" w:cs="Times New Roman"/>
              </w:rPr>
              <w:t xml:space="preserve">R$ </w:t>
            </w:r>
            <w:r w:rsidR="002B4A55">
              <w:rPr>
                <w:rFonts w:ascii="Times New Roman" w:hAnsi="Times New Roman" w:cs="Times New Roman"/>
              </w:rPr>
              <w:t>557.</w:t>
            </w:r>
            <w:r w:rsidR="007E5A01">
              <w:rPr>
                <w:rFonts w:ascii="Times New Roman" w:hAnsi="Times New Roman" w:cs="Times New Roman"/>
              </w:rPr>
              <w:t>438,10</w:t>
            </w:r>
            <w:r w:rsidRPr="00EF5F27">
              <w:rPr>
                <w:rFonts w:ascii="Times New Roman" w:hAnsi="Times New Roman" w:cs="Times New Roman"/>
              </w:rPr>
              <w:t xml:space="preserve"> (</w:t>
            </w:r>
            <w:r w:rsidR="007E5A01">
              <w:rPr>
                <w:rFonts w:ascii="Times New Roman" w:hAnsi="Times New Roman" w:cs="Times New Roman"/>
              </w:rPr>
              <w:t xml:space="preserve">Quinhentos e cinquenta e sete mil, quatrocentos e trinta e oito reais e </w:t>
            </w:r>
            <w:r w:rsidR="00AE51EF">
              <w:rPr>
                <w:rFonts w:ascii="Times New Roman" w:hAnsi="Times New Roman" w:cs="Times New Roman"/>
              </w:rPr>
              <w:t xml:space="preserve">dez </w:t>
            </w:r>
            <w:r w:rsidRPr="00EF5F27">
              <w:rPr>
                <w:rFonts w:ascii="Times New Roman" w:hAnsi="Times New Roman" w:cs="Times New Roman"/>
              </w:rPr>
              <w:t>centavos)</w:t>
            </w:r>
          </w:p>
        </w:tc>
      </w:tr>
    </w:tbl>
    <w:p w14:paraId="5D942D6C" w14:textId="212007A0" w:rsidR="00856000" w:rsidRPr="00C1275B" w:rsidRDefault="00856000" w:rsidP="00C108D0">
      <w:pPr>
        <w:numPr>
          <w:ilvl w:val="1"/>
          <w:numId w:val="2"/>
        </w:numPr>
        <w:suppressAutoHyphens w:val="0"/>
        <w:spacing w:before="240" w:after="128" w:line="270" w:lineRule="auto"/>
        <w:ind w:hanging="432"/>
        <w:jc w:val="both"/>
        <w:rPr>
          <w:rFonts w:ascii="Times New Roman" w:hAnsi="Times New Roman" w:cs="Times New Roman"/>
        </w:rPr>
      </w:pPr>
      <w:r w:rsidRPr="00C1275B">
        <w:rPr>
          <w:rFonts w:ascii="Times New Roman" w:hAnsi="Times New Roman" w:cs="Times New Roman"/>
        </w:rPr>
        <w:t>O(s) serviço(s) objeto desta contratação são caracterizados como comuns, conforme justificativa constante do Estudo Técnico Preliminar.</w:t>
      </w:r>
    </w:p>
    <w:p w14:paraId="189F6213" w14:textId="2188CCDF" w:rsidR="00856000" w:rsidRPr="00EF5F27" w:rsidRDefault="00856000" w:rsidP="00856000">
      <w:pPr>
        <w:numPr>
          <w:ilvl w:val="1"/>
          <w:numId w:val="2"/>
        </w:numPr>
        <w:suppressAutoHyphens w:val="0"/>
        <w:spacing w:after="128" w:line="270" w:lineRule="auto"/>
        <w:ind w:hanging="432"/>
        <w:jc w:val="both"/>
        <w:rPr>
          <w:rFonts w:ascii="Times New Roman" w:hAnsi="Times New Roman" w:cs="Times New Roman"/>
        </w:rPr>
      </w:pPr>
      <w:r w:rsidRPr="79AF93C1">
        <w:rPr>
          <w:rFonts w:ascii="Times New Roman" w:hAnsi="Times New Roman" w:cs="Times New Roman"/>
        </w:rPr>
        <w:t xml:space="preserve">O prazo de vigência da contratação é de </w:t>
      </w:r>
      <w:r w:rsidR="00463141" w:rsidRPr="79AF93C1">
        <w:rPr>
          <w:rFonts w:ascii="Times New Roman" w:hAnsi="Times New Roman" w:cs="Times New Roman"/>
        </w:rPr>
        <w:t>0</w:t>
      </w:r>
      <w:r w:rsidR="0AFC6125" w:rsidRPr="79AF93C1">
        <w:rPr>
          <w:rFonts w:ascii="Times New Roman" w:hAnsi="Times New Roman" w:cs="Times New Roman"/>
        </w:rPr>
        <w:t>6</w:t>
      </w:r>
      <w:r w:rsidR="00463141" w:rsidRPr="79AF93C1">
        <w:rPr>
          <w:rFonts w:ascii="Times New Roman" w:hAnsi="Times New Roman" w:cs="Times New Roman"/>
        </w:rPr>
        <w:t xml:space="preserve"> (</w:t>
      </w:r>
      <w:r w:rsidR="2CC0FDF8" w:rsidRPr="79AF93C1">
        <w:rPr>
          <w:rFonts w:ascii="Times New Roman" w:hAnsi="Times New Roman" w:cs="Times New Roman"/>
        </w:rPr>
        <w:t>seis</w:t>
      </w:r>
      <w:r w:rsidR="00463141" w:rsidRPr="79AF93C1">
        <w:rPr>
          <w:rFonts w:ascii="Times New Roman" w:hAnsi="Times New Roman" w:cs="Times New Roman"/>
        </w:rPr>
        <w:t>)</w:t>
      </w:r>
      <w:r w:rsidRPr="79AF93C1">
        <w:rPr>
          <w:rFonts w:ascii="Times New Roman" w:hAnsi="Times New Roman" w:cs="Times New Roman"/>
        </w:rPr>
        <w:t xml:space="preserve"> meses contados da assinatura do contrato, na forma do artigo 105 da Lei n° 14.133, de 2021. </w:t>
      </w:r>
    </w:p>
    <w:p w14:paraId="35824493" w14:textId="77777777" w:rsidR="00856000" w:rsidRPr="00EF5F27" w:rsidRDefault="00856000" w:rsidP="00856000">
      <w:pPr>
        <w:numPr>
          <w:ilvl w:val="1"/>
          <w:numId w:val="2"/>
        </w:numPr>
        <w:suppressAutoHyphens w:val="0"/>
        <w:spacing w:after="244" w:line="270" w:lineRule="auto"/>
        <w:ind w:hanging="432"/>
        <w:jc w:val="both"/>
        <w:rPr>
          <w:rFonts w:ascii="Times New Roman" w:hAnsi="Times New Roman" w:cs="Times New Roman"/>
        </w:rPr>
      </w:pPr>
      <w:r w:rsidRPr="00EF5F27">
        <w:rPr>
          <w:rFonts w:ascii="Times New Roman" w:hAnsi="Times New Roman" w:cs="Times New Roman"/>
        </w:rPr>
        <w:t xml:space="preserve">O contrato oferece maior detalhamento das regras que serão aplicadas em relação à vigência da contratação. </w:t>
      </w:r>
    </w:p>
    <w:p w14:paraId="618D94CA" w14:textId="77777777" w:rsidR="00856000" w:rsidRPr="00EF5F27" w:rsidRDefault="00856000" w:rsidP="00856000">
      <w:pPr>
        <w:numPr>
          <w:ilvl w:val="0"/>
          <w:numId w:val="2"/>
        </w:numPr>
        <w:suppressAutoHyphens w:val="0"/>
        <w:spacing w:after="129" w:line="269" w:lineRule="auto"/>
        <w:ind w:hanging="360"/>
        <w:jc w:val="both"/>
        <w:rPr>
          <w:rFonts w:ascii="Times New Roman" w:hAnsi="Times New Roman" w:cs="Times New Roman"/>
        </w:rPr>
      </w:pPr>
      <w:r w:rsidRPr="00EF5F27">
        <w:rPr>
          <w:rFonts w:ascii="Times New Roman" w:hAnsi="Times New Roman" w:cs="Times New Roman"/>
        </w:rPr>
        <w:t xml:space="preserve">FUNDAMENTAÇÃO E DESCRIÇÃO DA NECESSIDADE DA CONTRATAÇÃO  </w:t>
      </w:r>
    </w:p>
    <w:p w14:paraId="0F91FDF9" w14:textId="77777777" w:rsidR="00856000" w:rsidRPr="00EF5F27" w:rsidRDefault="00856000" w:rsidP="00856000">
      <w:pPr>
        <w:numPr>
          <w:ilvl w:val="1"/>
          <w:numId w:val="2"/>
        </w:numPr>
        <w:suppressAutoHyphens w:val="0"/>
        <w:spacing w:after="128" w:line="270" w:lineRule="auto"/>
        <w:ind w:hanging="432"/>
        <w:jc w:val="both"/>
        <w:rPr>
          <w:rFonts w:ascii="Times New Roman" w:hAnsi="Times New Roman" w:cs="Times New Roman"/>
        </w:rPr>
      </w:pPr>
      <w:r w:rsidRPr="00EF5F27">
        <w:rPr>
          <w:rFonts w:ascii="Times New Roman" w:hAnsi="Times New Roman" w:cs="Times New Roman"/>
        </w:rPr>
        <w:t xml:space="preserve">A Fundamentação da Contratação e de seus quantitativos encontra-se pormenorizada em tópico específico dos Estudos Técnicos Preliminares, apêndice deste Termo de Referência. </w:t>
      </w:r>
    </w:p>
    <w:p w14:paraId="6EC90535" w14:textId="77777777" w:rsidR="00856000" w:rsidRPr="00EF5F27" w:rsidRDefault="00856000" w:rsidP="00856000">
      <w:pPr>
        <w:spacing w:after="245" w:line="269" w:lineRule="auto"/>
        <w:ind w:left="-5" w:hanging="10"/>
        <w:jc w:val="both"/>
        <w:rPr>
          <w:rFonts w:ascii="Times New Roman" w:hAnsi="Times New Roman" w:cs="Times New Roman"/>
        </w:rPr>
      </w:pPr>
      <w:r w:rsidRPr="00EF5F27">
        <w:rPr>
          <w:rFonts w:ascii="Times New Roman" w:hAnsi="Times New Roman" w:cs="Times New Roman"/>
        </w:rPr>
        <w:t xml:space="preserve">O objeto da contratação está previsto no Plano de Contratações Anual 2025, conforme consta das informações básicas deste termo de referência. </w:t>
      </w:r>
    </w:p>
    <w:p w14:paraId="30D9B499" w14:textId="77777777" w:rsidR="00856000" w:rsidRPr="00EF5F27" w:rsidRDefault="00856000" w:rsidP="00856000">
      <w:pPr>
        <w:numPr>
          <w:ilvl w:val="0"/>
          <w:numId w:val="3"/>
        </w:numPr>
        <w:suppressAutoHyphens w:val="0"/>
        <w:spacing w:after="129" w:line="269" w:lineRule="auto"/>
        <w:ind w:hanging="360"/>
        <w:jc w:val="both"/>
        <w:rPr>
          <w:rFonts w:ascii="Times New Roman" w:hAnsi="Times New Roman" w:cs="Times New Roman"/>
        </w:rPr>
      </w:pPr>
      <w:r w:rsidRPr="00EF5F27">
        <w:rPr>
          <w:rFonts w:ascii="Times New Roman" w:hAnsi="Times New Roman" w:cs="Times New Roman"/>
        </w:rPr>
        <w:t xml:space="preserve">DESCRIÇÃO DA SOLUÇÃO COMO UM TODO CONSIDERADO O CICLO DE VIDA DO OBJETO  </w:t>
      </w:r>
    </w:p>
    <w:p w14:paraId="22CCD5B5" w14:textId="21B740DD" w:rsidR="00856000" w:rsidRPr="00EF5F27" w:rsidRDefault="00856000" w:rsidP="007A2A8E">
      <w:pPr>
        <w:ind w:left="993"/>
        <w:jc w:val="both"/>
        <w:rPr>
          <w:rFonts w:ascii="Times New Roman" w:hAnsi="Times New Roman" w:cs="Times New Roman"/>
        </w:rPr>
      </w:pPr>
      <w:r w:rsidRPr="00EF5F27">
        <w:rPr>
          <w:rFonts w:ascii="Times New Roman" w:hAnsi="Times New Roman" w:cs="Times New Roman"/>
        </w:rPr>
        <w:t xml:space="preserve">3.1. A descrição da solução como um todo encontra-se pormenorizada em tópico específico dos Estudos Técnicos Preliminares, apêndice deste Termo de Referência. </w:t>
      </w:r>
    </w:p>
    <w:p w14:paraId="272F4E28" w14:textId="77777777" w:rsidR="00856000" w:rsidRPr="00EF5F27" w:rsidRDefault="00856000" w:rsidP="00856000">
      <w:pPr>
        <w:numPr>
          <w:ilvl w:val="0"/>
          <w:numId w:val="3"/>
        </w:numPr>
        <w:suppressAutoHyphens w:val="0"/>
        <w:spacing w:after="247" w:line="269" w:lineRule="auto"/>
        <w:ind w:hanging="360"/>
        <w:jc w:val="both"/>
        <w:rPr>
          <w:rFonts w:ascii="Times New Roman" w:hAnsi="Times New Roman" w:cs="Times New Roman"/>
        </w:rPr>
      </w:pPr>
      <w:r w:rsidRPr="00EF5F27">
        <w:rPr>
          <w:rFonts w:ascii="Times New Roman" w:hAnsi="Times New Roman" w:cs="Times New Roman"/>
        </w:rPr>
        <w:t xml:space="preserve">REQUISITOS DA CONTRATAÇÃO  </w:t>
      </w:r>
    </w:p>
    <w:p w14:paraId="5CD6205B" w14:textId="77777777" w:rsidR="00856000" w:rsidRPr="00EF5F27" w:rsidRDefault="00856000" w:rsidP="00B925E8">
      <w:pPr>
        <w:spacing w:after="138" w:line="269" w:lineRule="auto"/>
        <w:ind w:left="10" w:hanging="10"/>
        <w:jc w:val="both"/>
        <w:rPr>
          <w:rFonts w:ascii="Times New Roman" w:hAnsi="Times New Roman" w:cs="Times New Roman"/>
        </w:rPr>
      </w:pPr>
      <w:r w:rsidRPr="00EF5F27">
        <w:rPr>
          <w:rFonts w:ascii="Times New Roman" w:hAnsi="Times New Roman" w:cs="Times New Roman"/>
        </w:rPr>
        <w:t xml:space="preserve">Sustentabilidade </w:t>
      </w:r>
    </w:p>
    <w:p w14:paraId="1DA43C5F" w14:textId="77777777" w:rsidR="00856000" w:rsidRPr="00EF5F27" w:rsidRDefault="00856000" w:rsidP="00856000">
      <w:pPr>
        <w:spacing w:after="129" w:line="269" w:lineRule="auto"/>
        <w:ind w:left="-5" w:hanging="10"/>
        <w:jc w:val="both"/>
        <w:rPr>
          <w:rFonts w:ascii="Times New Roman" w:hAnsi="Times New Roman" w:cs="Times New Roman"/>
        </w:rPr>
      </w:pPr>
      <w:r w:rsidRPr="00EF5F27">
        <w:rPr>
          <w:rFonts w:ascii="Times New Roman" w:hAnsi="Times New Roman" w:cs="Times New Roman"/>
        </w:rPr>
        <w:t xml:space="preserve">A Contratada deverá executar os serviços respeitando os critérios de sustentabilidade ambiental, visando atender a legislação vigente, em especial à Instrução Normativa MPOG n° 1, de 19 de janeiro de 2010, indicados abaixo: </w:t>
      </w:r>
    </w:p>
    <w:p w14:paraId="40ACBEE9" w14:textId="77777777" w:rsidR="00856000" w:rsidRPr="00EF5F27" w:rsidRDefault="00856000" w:rsidP="00856000">
      <w:pPr>
        <w:numPr>
          <w:ilvl w:val="0"/>
          <w:numId w:val="4"/>
        </w:numPr>
        <w:suppressAutoHyphens w:val="0"/>
        <w:spacing w:after="157" w:line="269" w:lineRule="auto"/>
        <w:ind w:hanging="360"/>
        <w:jc w:val="both"/>
        <w:rPr>
          <w:rFonts w:ascii="Times New Roman" w:hAnsi="Times New Roman" w:cs="Times New Roman"/>
        </w:rPr>
      </w:pPr>
      <w:r w:rsidRPr="00EF5F27">
        <w:rPr>
          <w:rFonts w:ascii="Times New Roman" w:hAnsi="Times New Roman" w:cs="Times New Roman"/>
        </w:rPr>
        <w:t xml:space="preserve">Uso de produtos de limpeza e conservação de superfícies e objetos inanimados que obedeçam às classificações e especificações da ANVISA; </w:t>
      </w:r>
    </w:p>
    <w:p w14:paraId="3E24C58A" w14:textId="77777777" w:rsidR="00856000" w:rsidRPr="00EF5F27" w:rsidRDefault="00856000" w:rsidP="00856000">
      <w:pPr>
        <w:numPr>
          <w:ilvl w:val="0"/>
          <w:numId w:val="4"/>
        </w:numPr>
        <w:suppressAutoHyphens w:val="0"/>
        <w:spacing w:after="129" w:line="269" w:lineRule="auto"/>
        <w:ind w:hanging="360"/>
        <w:jc w:val="both"/>
        <w:rPr>
          <w:rFonts w:ascii="Times New Roman" w:hAnsi="Times New Roman" w:cs="Times New Roman"/>
        </w:rPr>
      </w:pPr>
      <w:r w:rsidRPr="00EF5F27">
        <w:rPr>
          <w:rFonts w:ascii="Times New Roman" w:hAnsi="Times New Roman" w:cs="Times New Roman"/>
        </w:rPr>
        <w:t xml:space="preserve">Adoção de práticas que evitem desperdícios de água potável; </w:t>
      </w:r>
    </w:p>
    <w:p w14:paraId="23BB1142" w14:textId="77777777" w:rsidR="00856000" w:rsidRPr="00EF5F27" w:rsidRDefault="00856000" w:rsidP="00856000">
      <w:pPr>
        <w:numPr>
          <w:ilvl w:val="0"/>
          <w:numId w:val="4"/>
        </w:numPr>
        <w:suppressAutoHyphens w:val="0"/>
        <w:spacing w:after="129" w:line="269" w:lineRule="auto"/>
        <w:ind w:hanging="360"/>
        <w:jc w:val="both"/>
        <w:rPr>
          <w:rFonts w:ascii="Times New Roman" w:hAnsi="Times New Roman" w:cs="Times New Roman"/>
        </w:rPr>
      </w:pPr>
      <w:r w:rsidRPr="00EF5F27">
        <w:rPr>
          <w:rFonts w:ascii="Times New Roman" w:hAnsi="Times New Roman" w:cs="Times New Roman"/>
        </w:rPr>
        <w:t xml:space="preserve">Implementação de um programa de treinamento de seus empregados visando o uso racional de consumo de energia elétrica e água, bem como redução de resíduos sólidos; </w:t>
      </w:r>
    </w:p>
    <w:p w14:paraId="5A91C773" w14:textId="77777777" w:rsidR="00856000" w:rsidRPr="00EF5F27" w:rsidRDefault="00856000" w:rsidP="00856000">
      <w:pPr>
        <w:numPr>
          <w:ilvl w:val="0"/>
          <w:numId w:val="4"/>
        </w:numPr>
        <w:suppressAutoHyphens w:val="0"/>
        <w:spacing w:after="129" w:line="269" w:lineRule="auto"/>
        <w:ind w:hanging="360"/>
        <w:jc w:val="both"/>
        <w:rPr>
          <w:rFonts w:ascii="Times New Roman" w:hAnsi="Times New Roman" w:cs="Times New Roman"/>
        </w:rPr>
      </w:pPr>
      <w:r w:rsidRPr="00EF5F27">
        <w:rPr>
          <w:rFonts w:ascii="Times New Roman" w:hAnsi="Times New Roman" w:cs="Times New Roman"/>
        </w:rPr>
        <w:lastRenderedPageBreak/>
        <w:t xml:space="preserve">Classificação e destinação adequada dos resíduos recicláveis produzidos durante a execução dos serviços, especificamente para papéis e latas de alumínio deve-se contatar as Associações e/ou Cooperativas locais de catadores de materiais recicláveis; </w:t>
      </w:r>
    </w:p>
    <w:p w14:paraId="259D62A4" w14:textId="77777777" w:rsidR="00856000" w:rsidRPr="00EF5F27" w:rsidRDefault="00856000" w:rsidP="00856000">
      <w:pPr>
        <w:numPr>
          <w:ilvl w:val="0"/>
          <w:numId w:val="4"/>
        </w:numPr>
        <w:suppressAutoHyphens w:val="0"/>
        <w:spacing w:after="129" w:line="269" w:lineRule="auto"/>
        <w:ind w:hanging="360"/>
        <w:jc w:val="both"/>
        <w:rPr>
          <w:rFonts w:ascii="Times New Roman" w:hAnsi="Times New Roman" w:cs="Times New Roman"/>
        </w:rPr>
      </w:pPr>
      <w:r w:rsidRPr="00EF5F27">
        <w:rPr>
          <w:rFonts w:ascii="Times New Roman" w:hAnsi="Times New Roman" w:cs="Times New Roman"/>
        </w:rPr>
        <w:t xml:space="preserve">Práticas de redução de consumo de papel, utilizando o padrão frente-verso na impressão de relatórios e outros documentos, bem como utilização de fonte ecológica recomendada pela Advocacia-Geral de União, disponível no endereço eletrônico: </w:t>
      </w:r>
      <w:r w:rsidRPr="00EF5F27">
        <w:rPr>
          <w:rFonts w:ascii="Times New Roman" w:hAnsi="Times New Roman" w:cs="Times New Roman"/>
          <w:color w:val="000080"/>
          <w:u w:val="single" w:color="000080"/>
        </w:rPr>
        <w:t>www.agu.gov.br/econfont</w:t>
      </w:r>
      <w:r w:rsidRPr="00EF5F27">
        <w:rPr>
          <w:rFonts w:ascii="Times New Roman" w:hAnsi="Times New Roman" w:cs="Times New Roman"/>
        </w:rPr>
        <w:t xml:space="preserve">; </w:t>
      </w:r>
    </w:p>
    <w:p w14:paraId="21DDFB95" w14:textId="77777777" w:rsidR="00856000" w:rsidRPr="00EF5F27" w:rsidRDefault="00856000" w:rsidP="00856000">
      <w:pPr>
        <w:numPr>
          <w:ilvl w:val="0"/>
          <w:numId w:val="4"/>
        </w:numPr>
        <w:suppressAutoHyphens w:val="0"/>
        <w:spacing w:after="157" w:line="269" w:lineRule="auto"/>
        <w:ind w:hanging="360"/>
        <w:jc w:val="both"/>
        <w:rPr>
          <w:rFonts w:ascii="Times New Roman" w:hAnsi="Times New Roman" w:cs="Times New Roman"/>
        </w:rPr>
      </w:pPr>
      <w:r w:rsidRPr="00EF5F27">
        <w:rPr>
          <w:rFonts w:ascii="Times New Roman" w:hAnsi="Times New Roman" w:cs="Times New Roman"/>
        </w:rPr>
        <w:t xml:space="preserve">Adoção de uso de papel não clorado, preferencialmente, na impressão de documentos e relatórios; </w:t>
      </w:r>
    </w:p>
    <w:p w14:paraId="5C0939FA" w14:textId="77777777" w:rsidR="00856000" w:rsidRPr="00EF5F27" w:rsidRDefault="00856000" w:rsidP="00856000">
      <w:pPr>
        <w:numPr>
          <w:ilvl w:val="0"/>
          <w:numId w:val="4"/>
        </w:numPr>
        <w:suppressAutoHyphens w:val="0"/>
        <w:spacing w:after="129" w:line="269" w:lineRule="auto"/>
        <w:ind w:hanging="360"/>
        <w:jc w:val="both"/>
        <w:rPr>
          <w:rFonts w:ascii="Times New Roman" w:hAnsi="Times New Roman" w:cs="Times New Roman"/>
        </w:rPr>
      </w:pPr>
      <w:r w:rsidRPr="00EF5F27">
        <w:rPr>
          <w:rFonts w:ascii="Times New Roman" w:hAnsi="Times New Roman" w:cs="Times New Roman"/>
        </w:rPr>
        <w:t xml:space="preserve">Adoção de práticas de substituição de copos descartáveis por copos definitivos; </w:t>
      </w:r>
    </w:p>
    <w:p w14:paraId="69020429" w14:textId="77777777" w:rsidR="00856000" w:rsidRPr="00EF5F27" w:rsidRDefault="00856000" w:rsidP="00856000">
      <w:pPr>
        <w:numPr>
          <w:ilvl w:val="0"/>
          <w:numId w:val="4"/>
        </w:numPr>
        <w:suppressAutoHyphens w:val="0"/>
        <w:spacing w:after="129" w:line="269" w:lineRule="auto"/>
        <w:ind w:hanging="360"/>
        <w:jc w:val="both"/>
        <w:rPr>
          <w:rFonts w:ascii="Times New Roman" w:hAnsi="Times New Roman" w:cs="Times New Roman"/>
        </w:rPr>
      </w:pPr>
      <w:r w:rsidRPr="00EF5F27">
        <w:rPr>
          <w:rFonts w:ascii="Times New Roman" w:hAnsi="Times New Roman" w:cs="Times New Roman"/>
        </w:rPr>
        <w:t xml:space="preserve">Adoção de prática de destinação final das pilhas e baterias usadas ou inservíveis, segundo a Resolução CONAMA Nº 257/1999; </w:t>
      </w:r>
    </w:p>
    <w:p w14:paraId="0D6678A8" w14:textId="77777777" w:rsidR="00856000" w:rsidRPr="00EF5F27" w:rsidRDefault="00856000" w:rsidP="00856000">
      <w:pPr>
        <w:numPr>
          <w:ilvl w:val="0"/>
          <w:numId w:val="4"/>
        </w:numPr>
        <w:suppressAutoHyphens w:val="0"/>
        <w:spacing w:after="129" w:line="269" w:lineRule="auto"/>
        <w:ind w:hanging="360"/>
        <w:jc w:val="both"/>
        <w:rPr>
          <w:rFonts w:ascii="Times New Roman" w:hAnsi="Times New Roman" w:cs="Times New Roman"/>
        </w:rPr>
      </w:pPr>
      <w:r w:rsidRPr="00EF5F27">
        <w:rPr>
          <w:rFonts w:ascii="Times New Roman" w:hAnsi="Times New Roman" w:cs="Times New Roman"/>
        </w:rPr>
        <w:t xml:space="preserve">Atendimento aos padrões indicados pela Resolução CONAMA Nº 20/1994 quando da aquisição e utilização de equipamentos de limpeza que gerem ruídos em seu funcionamento; </w:t>
      </w:r>
    </w:p>
    <w:p w14:paraId="2F2F7DC1" w14:textId="62366834" w:rsidR="00856000" w:rsidRPr="00EF5F27" w:rsidRDefault="00856000" w:rsidP="00856000">
      <w:pPr>
        <w:numPr>
          <w:ilvl w:val="0"/>
          <w:numId w:val="4"/>
        </w:numPr>
        <w:suppressAutoHyphens w:val="0"/>
        <w:spacing w:after="129" w:line="269" w:lineRule="auto"/>
        <w:ind w:hanging="360"/>
        <w:jc w:val="both"/>
        <w:rPr>
          <w:rFonts w:ascii="Times New Roman" w:hAnsi="Times New Roman" w:cs="Times New Roman"/>
        </w:rPr>
      </w:pPr>
      <w:r w:rsidRPr="00EF5F27">
        <w:rPr>
          <w:rFonts w:ascii="Times New Roman" w:hAnsi="Times New Roman" w:cs="Times New Roman"/>
        </w:rPr>
        <w:t xml:space="preserve">Adoção e promoção de medidas de proteção para a redução ou neutralização dos riscos ocupacionais aos seus empregados, além de fornecimento de equipamentos de proteção individuais – EPI’s necessários, tais como óculos, luvas, aventais, máscaras, calçados apropriados, protetores </w:t>
      </w:r>
      <w:r w:rsidR="00146A3E" w:rsidRPr="00EF5F27">
        <w:rPr>
          <w:rFonts w:ascii="Times New Roman" w:hAnsi="Times New Roman" w:cs="Times New Roman"/>
        </w:rPr>
        <w:t>auriculares etc.</w:t>
      </w:r>
      <w:r w:rsidRPr="00EF5F27">
        <w:rPr>
          <w:rFonts w:ascii="Times New Roman" w:hAnsi="Times New Roman" w:cs="Times New Roman"/>
        </w:rPr>
        <w:t xml:space="preserve">, fiscalizando e zelando para que </w:t>
      </w:r>
      <w:r w:rsidR="00AB0090" w:rsidRPr="00EF5F27">
        <w:rPr>
          <w:rFonts w:ascii="Times New Roman" w:hAnsi="Times New Roman" w:cs="Times New Roman"/>
        </w:rPr>
        <w:t>eles</w:t>
      </w:r>
      <w:r w:rsidRPr="00EF5F27">
        <w:rPr>
          <w:rFonts w:ascii="Times New Roman" w:hAnsi="Times New Roman" w:cs="Times New Roman"/>
        </w:rPr>
        <w:t xml:space="preserve"> cumpram as normas e procedimentos destinados à preservação de suas integridades físicas; </w:t>
      </w:r>
    </w:p>
    <w:p w14:paraId="4BF81BD8" w14:textId="77777777" w:rsidR="00856000" w:rsidRPr="00EF5F27" w:rsidRDefault="00856000" w:rsidP="00856000">
      <w:pPr>
        <w:numPr>
          <w:ilvl w:val="0"/>
          <w:numId w:val="4"/>
        </w:numPr>
        <w:suppressAutoHyphens w:val="0"/>
        <w:spacing w:after="159" w:line="269" w:lineRule="auto"/>
        <w:ind w:hanging="360"/>
        <w:jc w:val="both"/>
        <w:rPr>
          <w:rFonts w:ascii="Times New Roman" w:hAnsi="Times New Roman" w:cs="Times New Roman"/>
        </w:rPr>
      </w:pPr>
      <w:r w:rsidRPr="00EF5F27">
        <w:rPr>
          <w:rFonts w:ascii="Times New Roman" w:hAnsi="Times New Roman" w:cs="Times New Roman"/>
        </w:rPr>
        <w:t xml:space="preserve">Consideração nas pesquisas de preços para aquisições e serviços contemplados no escopo da contratação empresas que tenham certificação ambiental; </w:t>
      </w:r>
    </w:p>
    <w:p w14:paraId="0851194B" w14:textId="77777777" w:rsidR="00856000" w:rsidRPr="00EF5F27" w:rsidRDefault="00856000" w:rsidP="00856000">
      <w:pPr>
        <w:numPr>
          <w:ilvl w:val="0"/>
          <w:numId w:val="4"/>
        </w:numPr>
        <w:suppressAutoHyphens w:val="0"/>
        <w:spacing w:after="159" w:line="269" w:lineRule="auto"/>
        <w:ind w:hanging="360"/>
        <w:jc w:val="both"/>
        <w:rPr>
          <w:rFonts w:ascii="Times New Roman" w:hAnsi="Times New Roman" w:cs="Times New Roman"/>
        </w:rPr>
      </w:pPr>
      <w:r w:rsidRPr="00EF5F27">
        <w:rPr>
          <w:rFonts w:ascii="Times New Roman" w:hAnsi="Times New Roman" w:cs="Times New Roman"/>
        </w:rPr>
        <w:t xml:space="preserve">Estímulo à troca de informações entre as equipes envolvidas por meio de ferramentas digitais e/ou virtuais; </w:t>
      </w:r>
    </w:p>
    <w:p w14:paraId="2A441456" w14:textId="77777777" w:rsidR="00856000" w:rsidRPr="00EF5F27" w:rsidRDefault="00856000" w:rsidP="00856000">
      <w:pPr>
        <w:numPr>
          <w:ilvl w:val="0"/>
          <w:numId w:val="4"/>
        </w:numPr>
        <w:suppressAutoHyphens w:val="0"/>
        <w:spacing w:after="163" w:line="269" w:lineRule="auto"/>
        <w:ind w:hanging="360"/>
        <w:jc w:val="both"/>
        <w:rPr>
          <w:rFonts w:ascii="Times New Roman" w:hAnsi="Times New Roman" w:cs="Times New Roman"/>
        </w:rPr>
      </w:pPr>
      <w:r w:rsidRPr="00EF5F27">
        <w:rPr>
          <w:rFonts w:ascii="Times New Roman" w:hAnsi="Times New Roman" w:cs="Times New Roman"/>
        </w:rPr>
        <w:t xml:space="preserve">Atendimento às normas ambientais/técnicas vigentes; </w:t>
      </w:r>
    </w:p>
    <w:p w14:paraId="10CCE2AA" w14:textId="77777777" w:rsidR="00856000" w:rsidRPr="00EF5F27" w:rsidRDefault="00856000" w:rsidP="00856000">
      <w:pPr>
        <w:numPr>
          <w:ilvl w:val="0"/>
          <w:numId w:val="4"/>
        </w:numPr>
        <w:suppressAutoHyphens w:val="0"/>
        <w:spacing w:after="129" w:line="269" w:lineRule="auto"/>
        <w:ind w:hanging="360"/>
        <w:jc w:val="both"/>
        <w:rPr>
          <w:rFonts w:ascii="Times New Roman" w:hAnsi="Times New Roman" w:cs="Times New Roman"/>
        </w:rPr>
      </w:pPr>
      <w:r w:rsidRPr="00EF5F27">
        <w:rPr>
          <w:rFonts w:ascii="Times New Roman" w:hAnsi="Times New Roman" w:cs="Times New Roman"/>
        </w:rPr>
        <w:t xml:space="preserve">Atendimento às Instruções de Serviços e Instruções Normativas vigentes. </w:t>
      </w:r>
    </w:p>
    <w:p w14:paraId="1F2048CF" w14:textId="28EA5A64" w:rsidR="00856000" w:rsidRPr="00EF5F27" w:rsidRDefault="00856000" w:rsidP="00856000">
      <w:pPr>
        <w:numPr>
          <w:ilvl w:val="0"/>
          <w:numId w:val="4"/>
        </w:numPr>
        <w:suppressAutoHyphens w:val="0"/>
        <w:spacing w:after="129" w:line="269" w:lineRule="auto"/>
        <w:ind w:hanging="360"/>
        <w:jc w:val="both"/>
        <w:rPr>
          <w:rFonts w:ascii="Times New Roman" w:hAnsi="Times New Roman" w:cs="Times New Roman"/>
        </w:rPr>
      </w:pPr>
      <w:r w:rsidRPr="00EF5F27">
        <w:rPr>
          <w:rFonts w:ascii="Times New Roman" w:hAnsi="Times New Roman" w:cs="Times New Roman"/>
        </w:rPr>
        <w:t xml:space="preserve">Atendimento ao Guia Nacional de Contratações Sustentáveis (4ª edição, revista, atualizada e ampliada. Agosto/2021), disponibilizado pela Consultoria-Geral da União no sítio www.gov.br/agu/ptbr/comunicacao/noticias/AGUGuiaNacionaldeContrataesSustentveis4edio.pdf. </w:t>
      </w:r>
    </w:p>
    <w:p w14:paraId="3495F7C1" w14:textId="77777777" w:rsidR="00856000" w:rsidRPr="00EF5F27" w:rsidRDefault="00856000" w:rsidP="00856000">
      <w:pPr>
        <w:spacing w:after="129" w:line="269" w:lineRule="auto"/>
        <w:ind w:left="-5" w:hanging="10"/>
        <w:jc w:val="both"/>
        <w:rPr>
          <w:rFonts w:ascii="Times New Roman" w:hAnsi="Times New Roman" w:cs="Times New Roman"/>
        </w:rPr>
      </w:pPr>
      <w:r w:rsidRPr="00EF5F27">
        <w:rPr>
          <w:rFonts w:ascii="Times New Roman" w:hAnsi="Times New Roman" w:cs="Times New Roman"/>
        </w:rPr>
        <w:t xml:space="preserve">Indicação de marcas ou modelos: Não se aplica. </w:t>
      </w:r>
    </w:p>
    <w:p w14:paraId="784E76AF" w14:textId="77777777" w:rsidR="00856000" w:rsidRPr="00EF5F27" w:rsidRDefault="00856000" w:rsidP="00856000">
      <w:pPr>
        <w:spacing w:after="129" w:line="269" w:lineRule="auto"/>
        <w:ind w:left="-5" w:hanging="10"/>
        <w:jc w:val="both"/>
        <w:rPr>
          <w:rFonts w:ascii="Times New Roman" w:hAnsi="Times New Roman" w:cs="Times New Roman"/>
        </w:rPr>
      </w:pPr>
      <w:r w:rsidRPr="00EF5F27">
        <w:rPr>
          <w:rFonts w:ascii="Times New Roman" w:hAnsi="Times New Roman" w:cs="Times New Roman"/>
        </w:rPr>
        <w:t xml:space="preserve">Da vedação de utilização de marca/produto na execução do serviço: Não se aplica. </w:t>
      </w:r>
    </w:p>
    <w:p w14:paraId="752C1407" w14:textId="77777777" w:rsidR="00856000" w:rsidRPr="00EF5F27" w:rsidRDefault="00856000" w:rsidP="00856000">
      <w:pPr>
        <w:spacing w:after="129" w:line="269" w:lineRule="auto"/>
        <w:ind w:left="-5" w:hanging="10"/>
        <w:jc w:val="both"/>
        <w:rPr>
          <w:rFonts w:ascii="Times New Roman" w:hAnsi="Times New Roman" w:cs="Times New Roman"/>
        </w:rPr>
      </w:pPr>
      <w:r w:rsidRPr="00EF5F27">
        <w:rPr>
          <w:rFonts w:ascii="Times New Roman" w:hAnsi="Times New Roman" w:cs="Times New Roman"/>
        </w:rPr>
        <w:t xml:space="preserve">Da exigência de carta de solidariedade: Não se aplica. </w:t>
      </w:r>
    </w:p>
    <w:p w14:paraId="4903CA1C" w14:textId="0D4A4710" w:rsidR="00856000" w:rsidRPr="00EF5F27" w:rsidRDefault="00F00A6C" w:rsidP="00B925E8">
      <w:pPr>
        <w:spacing w:after="138" w:line="259" w:lineRule="auto"/>
        <w:jc w:val="both"/>
        <w:rPr>
          <w:rFonts w:ascii="Times New Roman" w:hAnsi="Times New Roman" w:cs="Times New Roman"/>
        </w:rPr>
      </w:pPr>
      <w:r>
        <w:rPr>
          <w:rFonts w:ascii="Times New Roman" w:hAnsi="Times New Roman" w:cs="Times New Roman"/>
        </w:rPr>
        <w:t xml:space="preserve"> </w:t>
      </w:r>
      <w:r w:rsidR="00856000" w:rsidRPr="00EF5F27">
        <w:rPr>
          <w:rFonts w:ascii="Times New Roman" w:hAnsi="Times New Roman" w:cs="Times New Roman"/>
        </w:rPr>
        <w:t xml:space="preserve">Subcontratação </w:t>
      </w:r>
    </w:p>
    <w:p w14:paraId="316D72CF" w14:textId="77777777" w:rsidR="00856000" w:rsidRPr="003A2179" w:rsidRDefault="00856000" w:rsidP="00022831">
      <w:pPr>
        <w:spacing w:before="240"/>
        <w:jc w:val="both"/>
        <w:rPr>
          <w:rFonts w:ascii="Times New Roman" w:hAnsi="Times New Roman" w:cs="Times New Roman"/>
        </w:rPr>
      </w:pPr>
      <w:r w:rsidRPr="003A2179">
        <w:rPr>
          <w:rFonts w:ascii="Times New Roman" w:hAnsi="Times New Roman" w:cs="Times New Roman"/>
        </w:rPr>
        <w:t xml:space="preserve">É admitida a subcontratação parcial do objeto, nas seguintes condições: </w:t>
      </w:r>
    </w:p>
    <w:p w14:paraId="4EDA327C" w14:textId="77777777" w:rsidR="00856000" w:rsidRPr="003A2179" w:rsidRDefault="00856000" w:rsidP="00856000">
      <w:pPr>
        <w:jc w:val="both"/>
        <w:rPr>
          <w:rFonts w:ascii="Times New Roman" w:hAnsi="Times New Roman" w:cs="Times New Roman"/>
        </w:rPr>
      </w:pPr>
      <w:r w:rsidRPr="003A2179">
        <w:rPr>
          <w:rFonts w:ascii="Times New Roman" w:hAnsi="Times New Roman" w:cs="Times New Roman"/>
        </w:rPr>
        <w:t xml:space="preserve">Será permitida a subcontratação parcial do objeto, com fulcro no Art. 122 da Lei 14.133/2021, até o limite máximo de até 30% (TRINTA POR CENTO) do total do orçamento licitado. Não cabe, no entanto, a subcontratação para as atividades que constituam o escopo principal do objeto e nem para os serviços dos itens exigidos nos quadros de comprovação técnica “operacional” ou “profissional”. </w:t>
      </w:r>
    </w:p>
    <w:p w14:paraId="23CF9D3C" w14:textId="77777777" w:rsidR="00856000" w:rsidRPr="003A2179" w:rsidRDefault="00856000" w:rsidP="00856000">
      <w:pPr>
        <w:jc w:val="both"/>
        <w:rPr>
          <w:rFonts w:ascii="Times New Roman" w:hAnsi="Times New Roman" w:cs="Times New Roman"/>
        </w:rPr>
      </w:pPr>
      <w:r w:rsidRPr="003A2179">
        <w:rPr>
          <w:rFonts w:ascii="Times New Roman" w:hAnsi="Times New Roman" w:cs="Times New Roman"/>
        </w:rPr>
        <w:t xml:space="preserve">No caso de subcontratação, deverá ficar demonstrado e documentado que esta somente abrangerá etapas dos serviços, ficando claro que a subcontratada apenas reforçará a capacidade técnica da contratada, que </w:t>
      </w:r>
      <w:r w:rsidRPr="003A2179">
        <w:rPr>
          <w:rFonts w:ascii="Times New Roman" w:hAnsi="Times New Roman" w:cs="Times New Roman"/>
        </w:rPr>
        <w:lastRenderedPageBreak/>
        <w:t xml:space="preserve">executará, por seus próprios meios, o principal dos serviços de que trata este Edital, assumindo a responsabilidade direta e integral pela qualidade dos serviços contratados. </w:t>
      </w:r>
    </w:p>
    <w:p w14:paraId="6ECFC6A2" w14:textId="77777777" w:rsidR="00856000" w:rsidRPr="003A2179" w:rsidRDefault="00856000" w:rsidP="00856000">
      <w:pPr>
        <w:jc w:val="both"/>
        <w:rPr>
          <w:rFonts w:ascii="Times New Roman" w:hAnsi="Times New Roman" w:cs="Times New Roman"/>
        </w:rPr>
      </w:pPr>
      <w:r w:rsidRPr="003A2179">
        <w:rPr>
          <w:rFonts w:ascii="Times New Roman" w:hAnsi="Times New Roman" w:cs="Times New Roman"/>
        </w:rPr>
        <w:t xml:space="preserve">Em qualquer hipótese de subcontratação, permanece a responsabilidade integral da Contratada pela perfeita execução contratual, cabendo-lhe realizar a supervisão e coordenação das atividades da subcontratada, bem como responder perante a Contratante pelo rigoroso cumprimento das obrigações contratuais correspondentes ao objeto da subcontratação. </w:t>
      </w:r>
    </w:p>
    <w:p w14:paraId="34042BC4" w14:textId="77777777" w:rsidR="00856000" w:rsidRPr="003A2179" w:rsidRDefault="00856000" w:rsidP="00856000">
      <w:pPr>
        <w:jc w:val="both"/>
        <w:rPr>
          <w:rFonts w:ascii="Times New Roman" w:hAnsi="Times New Roman" w:cs="Times New Roman"/>
        </w:rPr>
      </w:pPr>
      <w:r w:rsidRPr="003A2179">
        <w:rPr>
          <w:rFonts w:ascii="Times New Roman" w:hAnsi="Times New Roman" w:cs="Times New Roman"/>
        </w:rPr>
        <w:t xml:space="preserve">A empresa Contratada responsabiliza-se pela padronização, compatibilidade, gerenciamento centralizado e qualidade da subcontratação. </w:t>
      </w:r>
    </w:p>
    <w:p w14:paraId="1F0FBBDF" w14:textId="77777777" w:rsidR="00856000" w:rsidRPr="003A2179" w:rsidRDefault="00856000" w:rsidP="00856000">
      <w:pPr>
        <w:jc w:val="both"/>
        <w:rPr>
          <w:rFonts w:ascii="Times New Roman" w:hAnsi="Times New Roman" w:cs="Times New Roman"/>
        </w:rPr>
      </w:pPr>
      <w:r w:rsidRPr="003A2179">
        <w:rPr>
          <w:rFonts w:ascii="Times New Roman" w:hAnsi="Times New Roman" w:cs="Times New Roman"/>
        </w:rPr>
        <w:t xml:space="preserve">O contrato oferece maior detalhamento das regras que serão aplicadas em relação à subcontratação, caso admitida              </w:t>
      </w:r>
    </w:p>
    <w:p w14:paraId="5B8EC59F" w14:textId="4B59CF57" w:rsidR="00856000" w:rsidRPr="00EF5F27" w:rsidRDefault="00856000" w:rsidP="003A2179">
      <w:pPr>
        <w:spacing w:after="137" w:line="259" w:lineRule="auto"/>
        <w:jc w:val="both"/>
        <w:rPr>
          <w:rFonts w:ascii="Times New Roman" w:hAnsi="Times New Roman" w:cs="Times New Roman"/>
        </w:rPr>
      </w:pPr>
      <w:r w:rsidRPr="00EF5F27">
        <w:rPr>
          <w:rFonts w:ascii="Times New Roman" w:hAnsi="Times New Roman" w:cs="Times New Roman"/>
        </w:rPr>
        <w:t xml:space="preserve"> Garantia da contratação </w:t>
      </w:r>
    </w:p>
    <w:p w14:paraId="0F403F94" w14:textId="77777777" w:rsidR="00856000" w:rsidRPr="00EF5F27" w:rsidRDefault="00856000" w:rsidP="00856000">
      <w:pPr>
        <w:jc w:val="both"/>
        <w:rPr>
          <w:rFonts w:ascii="Times New Roman" w:hAnsi="Times New Roman" w:cs="Times New Roman"/>
        </w:rPr>
      </w:pPr>
      <w:r w:rsidRPr="00EF5F27">
        <w:rPr>
          <w:rFonts w:ascii="Times New Roman" w:hAnsi="Times New Roman" w:cs="Times New Roman"/>
        </w:rPr>
        <w:t xml:space="preserve">Com o objetivo de mitigar eventuais riscos que possam decorrer da contratação e dispêndio de recursos pelo particular com vistas a evitar prejuízos ao patrimônio público e ao próprio objeto do contrato são exigidas Garantias Contratuais, nesse caso, será de 5% (cinco por cento) do valor inicial do contrato, conforme disposto no artigo 98, da Lei nº 14.133/2021. </w:t>
      </w:r>
    </w:p>
    <w:p w14:paraId="2ED3C9F0" w14:textId="77777777" w:rsidR="00856000" w:rsidRPr="00EF5F27" w:rsidRDefault="00856000" w:rsidP="00856000">
      <w:pPr>
        <w:jc w:val="both"/>
        <w:rPr>
          <w:rFonts w:ascii="Times New Roman" w:hAnsi="Times New Roman" w:cs="Times New Roman"/>
        </w:rPr>
      </w:pPr>
      <w:r w:rsidRPr="00EF5F27">
        <w:rPr>
          <w:rFonts w:ascii="Times New Roman" w:hAnsi="Times New Roman" w:cs="Times New Roman"/>
        </w:rPr>
        <w:t xml:space="preserve">Demais informações deverão ser obtidas no Edital. </w:t>
      </w:r>
    </w:p>
    <w:p w14:paraId="4F24D73E" w14:textId="7A9EAEBE" w:rsidR="00856000" w:rsidRPr="00EF5F27" w:rsidRDefault="00856000" w:rsidP="002759FC">
      <w:pPr>
        <w:spacing w:after="135" w:line="259" w:lineRule="auto"/>
        <w:jc w:val="both"/>
        <w:rPr>
          <w:rFonts w:ascii="Times New Roman" w:hAnsi="Times New Roman" w:cs="Times New Roman"/>
        </w:rPr>
      </w:pPr>
      <w:r w:rsidRPr="00EF5F27">
        <w:rPr>
          <w:rFonts w:ascii="Times New Roman" w:hAnsi="Times New Roman" w:cs="Times New Roman"/>
        </w:rPr>
        <w:t xml:space="preserve"> Garantia do Objeto </w:t>
      </w:r>
    </w:p>
    <w:p w14:paraId="7DAC675B" w14:textId="70101220" w:rsidR="00856000" w:rsidRPr="00EF5F27" w:rsidRDefault="00856000" w:rsidP="002759FC">
      <w:pPr>
        <w:spacing w:after="135" w:line="259" w:lineRule="auto"/>
        <w:jc w:val="both"/>
        <w:rPr>
          <w:rFonts w:ascii="Times New Roman" w:hAnsi="Times New Roman" w:cs="Times New Roman"/>
        </w:rPr>
      </w:pPr>
      <w:r w:rsidRPr="00EF5F27">
        <w:rPr>
          <w:rFonts w:ascii="Times New Roman" w:hAnsi="Times New Roman" w:cs="Times New Roman"/>
        </w:rPr>
        <w:t xml:space="preserve"> O prazo de garantia dos serviços é aquele estabelecido no Artigo. 618 do Código Civil, Lei 10.406 de 10 de janeiro de 2002 e no §6º, do artigo 140 da Lei 14.133/2021. </w:t>
      </w:r>
    </w:p>
    <w:p w14:paraId="5A06074B" w14:textId="77777777" w:rsidR="00856000" w:rsidRPr="003A2179" w:rsidRDefault="00856000" w:rsidP="00856000">
      <w:pPr>
        <w:spacing w:after="240" w:line="273" w:lineRule="auto"/>
        <w:ind w:left="3696" w:hanging="10"/>
        <w:jc w:val="both"/>
        <w:rPr>
          <w:rFonts w:ascii="Times New Roman" w:hAnsi="Times New Roman" w:cs="Times New Roman"/>
          <w:sz w:val="24"/>
          <w:szCs w:val="24"/>
        </w:rPr>
      </w:pPr>
      <w:r w:rsidRPr="003A2179">
        <w:rPr>
          <w:rFonts w:ascii="Times New Roman" w:hAnsi="Times New Roman" w:cs="Times New Roman"/>
          <w:sz w:val="18"/>
          <w:szCs w:val="24"/>
        </w:rPr>
        <w:t xml:space="preserve">“Art. 618. Nos contratos de empreitada de edifícios ou outras construções consideráveis, o empreiteiro de materiais e execução responderá, durante o prazo irredutível de 5 (cinco) anos, pela solidez e segurança do trabalho, assim em razão dos materiais, como do solo.” (negrito nosso) </w:t>
      </w:r>
    </w:p>
    <w:p w14:paraId="34529E31" w14:textId="77777777" w:rsidR="00856000" w:rsidRPr="003A2179" w:rsidRDefault="00856000" w:rsidP="00856000">
      <w:pPr>
        <w:spacing w:after="241" w:line="274" w:lineRule="auto"/>
        <w:ind w:left="1077" w:hanging="10"/>
        <w:jc w:val="both"/>
        <w:rPr>
          <w:rFonts w:ascii="Times New Roman" w:hAnsi="Times New Roman" w:cs="Times New Roman"/>
          <w:sz w:val="28"/>
          <w:szCs w:val="28"/>
        </w:rPr>
      </w:pPr>
      <w:r w:rsidRPr="003A2179">
        <w:rPr>
          <w:rFonts w:ascii="Times New Roman" w:hAnsi="Times New Roman" w:cs="Times New Roman"/>
          <w:sz w:val="20"/>
          <w:szCs w:val="28"/>
        </w:rPr>
        <w:t xml:space="preserve">Art. 140. O objeto do contrato será recebido </w:t>
      </w:r>
    </w:p>
    <w:p w14:paraId="608B7E63" w14:textId="77777777" w:rsidR="00856000" w:rsidRPr="003A2179" w:rsidRDefault="00856000" w:rsidP="00856000">
      <w:pPr>
        <w:spacing w:after="240" w:line="273" w:lineRule="auto"/>
        <w:ind w:left="3696" w:hanging="10"/>
        <w:jc w:val="both"/>
        <w:rPr>
          <w:rFonts w:ascii="Times New Roman" w:hAnsi="Times New Roman" w:cs="Times New Roman"/>
          <w:sz w:val="28"/>
          <w:szCs w:val="28"/>
        </w:rPr>
      </w:pPr>
      <w:r w:rsidRPr="003A2179">
        <w:rPr>
          <w:rFonts w:ascii="Times New Roman" w:hAnsi="Times New Roman" w:cs="Times New Roman"/>
          <w:sz w:val="20"/>
          <w:szCs w:val="28"/>
        </w:rPr>
        <w:t xml:space="preserve">[...] </w:t>
      </w:r>
    </w:p>
    <w:p w14:paraId="627C8BD5" w14:textId="77777777" w:rsidR="00856000" w:rsidRPr="00AB0090" w:rsidRDefault="00856000" w:rsidP="00856000">
      <w:pPr>
        <w:spacing w:after="276" w:line="273" w:lineRule="auto"/>
        <w:ind w:left="3696" w:hanging="10"/>
        <w:jc w:val="both"/>
        <w:rPr>
          <w:rFonts w:ascii="Times New Roman" w:hAnsi="Times New Roman" w:cs="Times New Roman"/>
          <w:sz w:val="24"/>
          <w:szCs w:val="24"/>
        </w:rPr>
      </w:pPr>
      <w:r w:rsidRPr="00AB0090">
        <w:rPr>
          <w:rFonts w:ascii="Times New Roman" w:hAnsi="Times New Roman" w:cs="Times New Roman"/>
          <w:sz w:val="18"/>
          <w:szCs w:val="24"/>
        </w:rPr>
        <w:t xml:space="preserve">"§ 6º Em se tratando de obra, o recebimento definitivo pela Administração não eximirá o contratado, pelo prazo mínimo de 5 (cinco) anos, admitida a previsão de prazo de garantia superior no edital e no contrato, da responsabilidade objetiva pela solidez e pela segurança dos materiais e dos serviços executados e pela funcionalidade da construção, da reforma, da recuperação ou da ampliação do bem imóvel, e, em caso de vício, defeito ou incorreção identificados, o contratado ficará responsável pela reparação, pela correção, pela reconstrução ou pela substituição necessárias." </w:t>
      </w:r>
    </w:p>
    <w:p w14:paraId="5F0D4B7C" w14:textId="77777777" w:rsidR="00856000" w:rsidRPr="00EF5F27" w:rsidRDefault="00856000" w:rsidP="00856000">
      <w:pPr>
        <w:spacing w:after="247" w:line="269" w:lineRule="auto"/>
        <w:ind w:left="-5" w:hanging="10"/>
        <w:jc w:val="both"/>
        <w:rPr>
          <w:rFonts w:ascii="Times New Roman" w:hAnsi="Times New Roman" w:cs="Times New Roman"/>
        </w:rPr>
      </w:pPr>
      <w:r w:rsidRPr="00EF5F27">
        <w:rPr>
          <w:rFonts w:ascii="Times New Roman" w:hAnsi="Times New Roman" w:cs="Times New Roman"/>
        </w:rPr>
        <w:t xml:space="preserve">Garantia Adicional </w:t>
      </w:r>
    </w:p>
    <w:p w14:paraId="1C15BD79" w14:textId="77777777" w:rsidR="00856000" w:rsidRPr="00EF5F27" w:rsidRDefault="00856000" w:rsidP="00856000">
      <w:pPr>
        <w:spacing w:after="244"/>
        <w:jc w:val="both"/>
        <w:rPr>
          <w:rFonts w:ascii="Times New Roman" w:hAnsi="Times New Roman" w:cs="Times New Roman"/>
        </w:rPr>
      </w:pPr>
      <w:r w:rsidRPr="00EF5F27">
        <w:rPr>
          <w:rFonts w:ascii="Times New Roman" w:hAnsi="Times New Roman" w:cs="Times New Roman"/>
        </w:rPr>
        <w:t xml:space="preserve">Para o licitante vencedor, será exigida para a assinatura do contrato, prestação de garantia adicional, cuja proposta for inferior à do valor orçado pela Administração, equivalente à diferença entre este 85% (oitenta e cinco por cento) último e o valor da proposta, sem prejuízo das demais garantias exigíveis, conforme disposto no § 5º, artigo 59, da Lei nº 14.133/2021. </w:t>
      </w:r>
    </w:p>
    <w:p w14:paraId="0912943E" w14:textId="77777777" w:rsidR="00856000" w:rsidRPr="00EF5F27" w:rsidRDefault="00856000" w:rsidP="003B737B">
      <w:pPr>
        <w:spacing w:after="138" w:line="269" w:lineRule="auto"/>
        <w:ind w:left="10" w:hanging="10"/>
        <w:jc w:val="both"/>
        <w:rPr>
          <w:rFonts w:ascii="Times New Roman" w:hAnsi="Times New Roman" w:cs="Times New Roman"/>
        </w:rPr>
      </w:pPr>
      <w:r w:rsidRPr="00EF5F27">
        <w:rPr>
          <w:rFonts w:ascii="Times New Roman" w:hAnsi="Times New Roman" w:cs="Times New Roman"/>
        </w:rPr>
        <w:lastRenderedPageBreak/>
        <w:t xml:space="preserve">Vistoria </w:t>
      </w:r>
    </w:p>
    <w:p w14:paraId="28CDB45D" w14:textId="77777777" w:rsidR="00856000" w:rsidRPr="00EF5F27" w:rsidRDefault="00856000" w:rsidP="00856000">
      <w:pPr>
        <w:jc w:val="both"/>
        <w:rPr>
          <w:rFonts w:ascii="Times New Roman" w:hAnsi="Times New Roman" w:cs="Times New Roman"/>
        </w:rPr>
      </w:pPr>
      <w:r w:rsidRPr="00EF5F27">
        <w:rPr>
          <w:rFonts w:ascii="Times New Roman" w:hAnsi="Times New Roman" w:cs="Times New Roman"/>
        </w:rPr>
        <w:t xml:space="preserve">As empresas interessadas, por meio de um representante, deverão contactar o(s) Responsável(eis) da(s) Secretaria Municipal de Infraestrutura, para efetuar a visita técnica ao local dos serviços, de modo a constatar as condições de execução e peculiaridades inerentes à natureza dos trabalhos. </w:t>
      </w:r>
    </w:p>
    <w:p w14:paraId="768D2335" w14:textId="77777777" w:rsidR="00856000" w:rsidRPr="00EF5F27" w:rsidRDefault="00856000" w:rsidP="00856000">
      <w:pPr>
        <w:jc w:val="both"/>
        <w:rPr>
          <w:rFonts w:ascii="Times New Roman" w:hAnsi="Times New Roman" w:cs="Times New Roman"/>
        </w:rPr>
      </w:pPr>
      <w:r w:rsidRPr="00EF5F27">
        <w:rPr>
          <w:rFonts w:ascii="Times New Roman" w:hAnsi="Times New Roman" w:cs="Times New Roman"/>
        </w:rPr>
        <w:t xml:space="preserve">A visita técnica poderá ser acompanhada por Engenheiro ou outro servidor municipal da Secretaria Municipal de Infraestrutura, que a certificará, expedindo o necessário Atestado de Visita. Esse atestado será Juntado à Documentação de Habilitação. </w:t>
      </w:r>
    </w:p>
    <w:p w14:paraId="1F8C96C7" w14:textId="77777777" w:rsidR="00856000" w:rsidRPr="00EF5F27" w:rsidRDefault="00856000" w:rsidP="00856000">
      <w:pPr>
        <w:jc w:val="both"/>
        <w:rPr>
          <w:rFonts w:ascii="Times New Roman" w:hAnsi="Times New Roman" w:cs="Times New Roman"/>
        </w:rPr>
      </w:pPr>
      <w:r w:rsidRPr="00EF5F27">
        <w:rPr>
          <w:rFonts w:ascii="Times New Roman" w:hAnsi="Times New Roman" w:cs="Times New Roman"/>
        </w:rPr>
        <w:t xml:space="preserve">A visita deverá ser agendada com antecedência junto à Secretaria Municipal de Infraestrutura e deverá ocorrer até o dia útil anterior a abertura da Proposta de Preço. </w:t>
      </w:r>
    </w:p>
    <w:p w14:paraId="6F8100C5" w14:textId="77777777" w:rsidR="00856000" w:rsidRPr="00EF5F27" w:rsidRDefault="00856000" w:rsidP="00856000">
      <w:pPr>
        <w:jc w:val="both"/>
        <w:rPr>
          <w:rFonts w:ascii="Times New Roman" w:hAnsi="Times New Roman" w:cs="Times New Roman"/>
        </w:rPr>
      </w:pPr>
      <w:r w:rsidRPr="00EF5F27">
        <w:rPr>
          <w:rFonts w:ascii="Times New Roman" w:hAnsi="Times New Roman" w:cs="Times New Roman"/>
        </w:rPr>
        <w:t xml:space="preserve">A avaliação prévia do local de execução dos serviços é imprescindível para o conhecimento pleno das condições e peculiaridades do objeto a ser contratado, sendo assegurado ao interessado o direito de realização de vistoria prévia, acompanhado por servidor designado para esse fim, de segunda à sexta-feira, das 08:00 horas às 14:00 horas.   </w:t>
      </w:r>
    </w:p>
    <w:p w14:paraId="43077369" w14:textId="77777777" w:rsidR="00856000" w:rsidRPr="00EF5F27" w:rsidRDefault="00856000" w:rsidP="00856000">
      <w:pPr>
        <w:jc w:val="both"/>
        <w:rPr>
          <w:rFonts w:ascii="Times New Roman" w:hAnsi="Times New Roman" w:cs="Times New Roman"/>
        </w:rPr>
      </w:pPr>
      <w:r w:rsidRPr="00EF5F27">
        <w:rPr>
          <w:rFonts w:ascii="Times New Roman" w:hAnsi="Times New Roman" w:cs="Times New Roman"/>
        </w:rPr>
        <w:t xml:space="preserve">Serão disponibilizados data e horário diferentes aos interessados em realizar a vistoria prévia.  </w:t>
      </w:r>
    </w:p>
    <w:p w14:paraId="0FE36814" w14:textId="77777777" w:rsidR="00856000" w:rsidRPr="00EF5F27" w:rsidRDefault="00856000" w:rsidP="00856000">
      <w:pPr>
        <w:jc w:val="both"/>
        <w:rPr>
          <w:rFonts w:ascii="Times New Roman" w:hAnsi="Times New Roman" w:cs="Times New Roman"/>
        </w:rPr>
      </w:pPr>
      <w:r w:rsidRPr="00EF5F27">
        <w:rPr>
          <w:rFonts w:ascii="Times New Roman" w:hAnsi="Times New Roman" w:cs="Times New Roman"/>
        </w:rPr>
        <w:t xml:space="preserve">Para a vistoria, o representante legal da empresa ou responsável técnico deverá estar devidamente identificado, apresentando documento de identidade civil e documento expedido pela empresa comprovando sua habilitação para a realização da vistoria.  </w:t>
      </w:r>
    </w:p>
    <w:p w14:paraId="221C6E15" w14:textId="77777777" w:rsidR="00856000" w:rsidRPr="00EF5F27" w:rsidRDefault="00856000" w:rsidP="00856000">
      <w:pPr>
        <w:spacing w:after="6"/>
        <w:jc w:val="both"/>
        <w:rPr>
          <w:rFonts w:ascii="Times New Roman" w:hAnsi="Times New Roman" w:cs="Times New Roman"/>
        </w:rPr>
      </w:pPr>
      <w:r w:rsidRPr="00EF5F27">
        <w:rPr>
          <w:rFonts w:ascii="Times New Roman" w:hAnsi="Times New Roman" w:cs="Times New Roman"/>
        </w:rPr>
        <w:t xml:space="preserve">Caso o licitante opte por não realizar a vistoria, deverá prestar declaração formal assinada pelo responsável técnico do licitante acerca do conhecimento pleno das condições e peculiaridades da contratação. (Art. 63,§§ </w:t>
      </w:r>
    </w:p>
    <w:p w14:paraId="37B7D28D" w14:textId="77777777" w:rsidR="00856000" w:rsidRPr="00EF5F27" w:rsidRDefault="00856000" w:rsidP="00856000">
      <w:pPr>
        <w:jc w:val="both"/>
        <w:rPr>
          <w:rFonts w:ascii="Times New Roman" w:hAnsi="Times New Roman" w:cs="Times New Roman"/>
        </w:rPr>
      </w:pPr>
      <w:r w:rsidRPr="00EF5F27">
        <w:rPr>
          <w:rFonts w:ascii="Times New Roman" w:hAnsi="Times New Roman" w:cs="Times New Roman"/>
        </w:rPr>
        <w:t xml:space="preserve">2º e 3º da Lei nº 14.133/2021) </w:t>
      </w:r>
    </w:p>
    <w:p w14:paraId="22154A89" w14:textId="77777777" w:rsidR="00856000" w:rsidRPr="00EF5F27" w:rsidRDefault="00856000" w:rsidP="00856000">
      <w:pPr>
        <w:spacing w:after="244"/>
        <w:jc w:val="both"/>
        <w:rPr>
          <w:rFonts w:ascii="Times New Roman" w:hAnsi="Times New Roman" w:cs="Times New Roman"/>
        </w:rPr>
      </w:pPr>
      <w:r w:rsidRPr="00EF5F27">
        <w:rPr>
          <w:rFonts w:ascii="Times New Roman" w:hAnsi="Times New Roman" w:cs="Times New Roman"/>
        </w:rPr>
        <w:t xml:space="preserve">A não realização da vistoria não poderá embasar posteriores alegações de desconhecimento das instalações, dúvidas ou esquecimentos de quaisquer detalhes dos locais da prestação dos serviços, devendo o contratado assumir os ônus dos serviços decorrentes. </w:t>
      </w:r>
    </w:p>
    <w:p w14:paraId="25D91F0C" w14:textId="77777777" w:rsidR="00856000" w:rsidRPr="00EF5F27" w:rsidRDefault="00856000" w:rsidP="00856000">
      <w:pPr>
        <w:numPr>
          <w:ilvl w:val="0"/>
          <w:numId w:val="5"/>
        </w:numPr>
        <w:suppressAutoHyphens w:val="0"/>
        <w:spacing w:after="249" w:line="269" w:lineRule="auto"/>
        <w:ind w:hanging="360"/>
        <w:jc w:val="both"/>
        <w:rPr>
          <w:rFonts w:ascii="Times New Roman" w:hAnsi="Times New Roman" w:cs="Times New Roman"/>
        </w:rPr>
      </w:pPr>
      <w:r w:rsidRPr="00EF5F27">
        <w:rPr>
          <w:rFonts w:ascii="Times New Roman" w:hAnsi="Times New Roman" w:cs="Times New Roman"/>
        </w:rPr>
        <w:t xml:space="preserve">MODELO DE EXECUÇÃO DO OBJETO </w:t>
      </w:r>
    </w:p>
    <w:p w14:paraId="1588C875" w14:textId="77777777" w:rsidR="00856000" w:rsidRPr="00EF5F27" w:rsidRDefault="00856000" w:rsidP="00856000">
      <w:pPr>
        <w:spacing w:after="129" w:line="269" w:lineRule="auto"/>
        <w:ind w:left="-5" w:hanging="10"/>
        <w:jc w:val="both"/>
        <w:rPr>
          <w:rFonts w:ascii="Times New Roman" w:hAnsi="Times New Roman" w:cs="Times New Roman"/>
        </w:rPr>
      </w:pPr>
      <w:r w:rsidRPr="00EF5F27">
        <w:rPr>
          <w:rFonts w:ascii="Times New Roman" w:hAnsi="Times New Roman" w:cs="Times New Roman"/>
        </w:rPr>
        <w:t xml:space="preserve">Condições de execução </w:t>
      </w:r>
    </w:p>
    <w:p w14:paraId="3B7EF3B7" w14:textId="77777777" w:rsidR="00856000" w:rsidRPr="00EF5F27" w:rsidRDefault="00856000" w:rsidP="00856000">
      <w:pPr>
        <w:numPr>
          <w:ilvl w:val="1"/>
          <w:numId w:val="5"/>
        </w:numPr>
        <w:suppressAutoHyphens w:val="0"/>
        <w:spacing w:after="128" w:line="270" w:lineRule="auto"/>
        <w:ind w:hanging="431"/>
        <w:jc w:val="both"/>
        <w:rPr>
          <w:rFonts w:ascii="Times New Roman" w:hAnsi="Times New Roman" w:cs="Times New Roman"/>
        </w:rPr>
      </w:pPr>
      <w:r w:rsidRPr="00EF5F27">
        <w:rPr>
          <w:rFonts w:ascii="Times New Roman" w:hAnsi="Times New Roman" w:cs="Times New Roman"/>
        </w:rPr>
        <w:t xml:space="preserve">A execução do objeto seguirá a seguinte dinâmica: </w:t>
      </w:r>
    </w:p>
    <w:p w14:paraId="10588AB3" w14:textId="77777777" w:rsidR="00856000" w:rsidRPr="00EF5F27" w:rsidRDefault="00856000" w:rsidP="00856000">
      <w:pPr>
        <w:numPr>
          <w:ilvl w:val="2"/>
          <w:numId w:val="5"/>
        </w:numPr>
        <w:suppressAutoHyphens w:val="0"/>
        <w:spacing w:after="135" w:line="259" w:lineRule="auto"/>
        <w:ind w:hanging="504"/>
        <w:jc w:val="both"/>
        <w:rPr>
          <w:rFonts w:ascii="Times New Roman" w:hAnsi="Times New Roman" w:cs="Times New Roman"/>
        </w:rPr>
      </w:pPr>
      <w:r w:rsidRPr="00EF5F27">
        <w:rPr>
          <w:rFonts w:ascii="Times New Roman" w:hAnsi="Times New Roman" w:cs="Times New Roman"/>
        </w:rPr>
        <w:t xml:space="preserve">Início da execução do objeto: Até 10 dias da emissão e recebimento da ordem de serviço; </w:t>
      </w:r>
    </w:p>
    <w:p w14:paraId="2FCDB8FD" w14:textId="3F1DAFA6" w:rsidR="00856000" w:rsidRPr="00EF5F27" w:rsidRDefault="00856000" w:rsidP="00856000">
      <w:pPr>
        <w:numPr>
          <w:ilvl w:val="2"/>
          <w:numId w:val="5"/>
        </w:numPr>
        <w:suppressAutoHyphens w:val="0"/>
        <w:spacing w:after="246" w:line="270" w:lineRule="auto"/>
        <w:ind w:hanging="504"/>
        <w:jc w:val="both"/>
        <w:rPr>
          <w:rFonts w:ascii="Times New Roman" w:hAnsi="Times New Roman" w:cs="Times New Roman"/>
        </w:rPr>
      </w:pPr>
      <w:r w:rsidRPr="79AF93C1">
        <w:rPr>
          <w:rFonts w:ascii="Times New Roman" w:hAnsi="Times New Roman" w:cs="Times New Roman"/>
          <w:u w:val="single"/>
        </w:rPr>
        <w:t>Fase de obras</w:t>
      </w:r>
      <w:r w:rsidRPr="79AF93C1">
        <w:rPr>
          <w:rFonts w:ascii="Times New Roman" w:hAnsi="Times New Roman" w:cs="Times New Roman"/>
        </w:rPr>
        <w:t xml:space="preserve">: </w:t>
      </w:r>
      <w:r w:rsidRPr="79AF93C1">
        <w:rPr>
          <w:rFonts w:ascii="Times New Roman" w:hAnsi="Times New Roman" w:cs="Times New Roman"/>
          <w:color w:val="FF0000"/>
        </w:rPr>
        <w:t xml:space="preserve"> </w:t>
      </w:r>
      <w:r w:rsidR="57E8E003" w:rsidRPr="79AF93C1">
        <w:rPr>
          <w:rFonts w:ascii="Times New Roman" w:hAnsi="Times New Roman" w:cs="Times New Roman"/>
        </w:rPr>
        <w:t>4</w:t>
      </w:r>
      <w:r w:rsidRPr="79AF93C1">
        <w:rPr>
          <w:rFonts w:ascii="Times New Roman" w:hAnsi="Times New Roman" w:cs="Times New Roman"/>
        </w:rPr>
        <w:t xml:space="preserve"> (</w:t>
      </w:r>
      <w:r w:rsidR="6DAAA225" w:rsidRPr="79AF93C1">
        <w:rPr>
          <w:rFonts w:ascii="Times New Roman" w:hAnsi="Times New Roman" w:cs="Times New Roman"/>
        </w:rPr>
        <w:t>quatro</w:t>
      </w:r>
      <w:r w:rsidRPr="79AF93C1">
        <w:rPr>
          <w:rFonts w:ascii="Times New Roman" w:hAnsi="Times New Roman" w:cs="Times New Roman"/>
        </w:rPr>
        <w:t>) meses a partir da emissão da Ordem de Início dos Serviços de Obras a ser emitida pela área gestora do contrato, Secretaria Municipal de Infraestrutura.</w:t>
      </w:r>
      <w:r w:rsidRPr="79AF93C1">
        <w:rPr>
          <w:rFonts w:ascii="Times New Roman" w:hAnsi="Times New Roman" w:cs="Times New Roman"/>
          <w:color w:val="FF0000"/>
        </w:rPr>
        <w:t xml:space="preserve"> </w:t>
      </w:r>
    </w:p>
    <w:p w14:paraId="023E9216" w14:textId="77777777" w:rsidR="00856000" w:rsidRPr="00EF5F27" w:rsidRDefault="00856000" w:rsidP="00856000">
      <w:pPr>
        <w:spacing w:after="129" w:line="269" w:lineRule="auto"/>
        <w:ind w:left="-5" w:hanging="10"/>
        <w:jc w:val="both"/>
        <w:rPr>
          <w:rFonts w:ascii="Times New Roman" w:hAnsi="Times New Roman" w:cs="Times New Roman"/>
        </w:rPr>
      </w:pPr>
      <w:r w:rsidRPr="00EF5F27">
        <w:rPr>
          <w:rFonts w:ascii="Times New Roman" w:hAnsi="Times New Roman" w:cs="Times New Roman"/>
        </w:rPr>
        <w:t xml:space="preserve">Local e horário da prestação dos serviços </w:t>
      </w:r>
    </w:p>
    <w:p w14:paraId="3577171B" w14:textId="67BB0EDB" w:rsidR="00856000" w:rsidRPr="00EF5F27" w:rsidRDefault="00856000" w:rsidP="00856000">
      <w:pPr>
        <w:numPr>
          <w:ilvl w:val="1"/>
          <w:numId w:val="5"/>
        </w:numPr>
        <w:suppressAutoHyphens w:val="0"/>
        <w:spacing w:after="245" w:line="269" w:lineRule="auto"/>
        <w:ind w:hanging="431"/>
        <w:jc w:val="both"/>
        <w:rPr>
          <w:rFonts w:ascii="Times New Roman" w:hAnsi="Times New Roman" w:cs="Times New Roman"/>
        </w:rPr>
      </w:pPr>
      <w:r w:rsidRPr="00EF5F27">
        <w:rPr>
          <w:rFonts w:ascii="Times New Roman" w:hAnsi="Times New Roman" w:cs="Times New Roman"/>
        </w:rPr>
        <w:t xml:space="preserve">Os serviços serão prestados conforme projetos de engenharia anexos deste termo de referência, sendo Contratação de Empresa Especializada em Engenharia para </w:t>
      </w:r>
      <w:r w:rsidR="009648EC">
        <w:rPr>
          <w:rFonts w:ascii="Times New Roman" w:hAnsi="Times New Roman" w:cs="Times New Roman"/>
          <w:b/>
          <w:bCs/>
        </w:rPr>
        <w:t>CONSTRUÇÃO DA CAPELA E MURO DO CEMITÉRIO, LOCALIZADO NA VILA APIAÚ</w:t>
      </w:r>
      <w:r w:rsidR="006457E9" w:rsidRPr="006457E9">
        <w:rPr>
          <w:rFonts w:ascii="Times New Roman" w:hAnsi="Times New Roman" w:cs="Times New Roman"/>
          <w:b/>
          <w:bCs/>
        </w:rPr>
        <w:t xml:space="preserve"> NO MUNICÍPIO DE MUCAJAÍ - RR</w:t>
      </w:r>
      <w:r w:rsidRPr="00EF5F27">
        <w:rPr>
          <w:rFonts w:ascii="Times New Roman" w:hAnsi="Times New Roman" w:cs="Times New Roman"/>
        </w:rPr>
        <w:t>.</w:t>
      </w:r>
    </w:p>
    <w:p w14:paraId="34BE3ABB" w14:textId="77777777" w:rsidR="00856000" w:rsidRPr="00EF5F27" w:rsidRDefault="00856000" w:rsidP="00856000">
      <w:pPr>
        <w:spacing w:after="129" w:line="269" w:lineRule="auto"/>
        <w:ind w:left="-5" w:hanging="10"/>
        <w:jc w:val="both"/>
        <w:rPr>
          <w:rFonts w:ascii="Times New Roman" w:hAnsi="Times New Roman" w:cs="Times New Roman"/>
        </w:rPr>
      </w:pPr>
      <w:r w:rsidRPr="00EF5F27">
        <w:rPr>
          <w:rFonts w:ascii="Times New Roman" w:hAnsi="Times New Roman" w:cs="Times New Roman"/>
        </w:rPr>
        <w:t xml:space="preserve">Materiais a serem disponibilizados </w:t>
      </w:r>
    </w:p>
    <w:p w14:paraId="00DFF333" w14:textId="77777777" w:rsidR="00856000" w:rsidRPr="00EF5F27" w:rsidRDefault="00856000" w:rsidP="00856000">
      <w:pPr>
        <w:spacing w:after="245" w:line="269" w:lineRule="auto"/>
        <w:ind w:left="-5" w:hanging="10"/>
        <w:jc w:val="both"/>
        <w:rPr>
          <w:rFonts w:ascii="Times New Roman" w:hAnsi="Times New Roman" w:cs="Times New Roman"/>
        </w:rPr>
      </w:pPr>
      <w:r w:rsidRPr="00EF5F27">
        <w:rPr>
          <w:rFonts w:ascii="Times New Roman" w:hAnsi="Times New Roman" w:cs="Times New Roman"/>
        </w:rPr>
        <w:lastRenderedPageBreak/>
        <w:t xml:space="preserve">Para a perfeita execução dos serviços, a Contratada deverá disponibilizar os materiais, equipamentos, ferramentas e utensílios necessários, nas quantidades estimadas e qualidades estabelecidas nas peças gráficas e técnicas, promovendo sua substituição quando necessário. </w:t>
      </w:r>
    </w:p>
    <w:p w14:paraId="2A81A825" w14:textId="77777777" w:rsidR="00856000" w:rsidRPr="00EF5F27" w:rsidRDefault="00856000" w:rsidP="00856000">
      <w:pPr>
        <w:spacing w:after="129" w:line="269" w:lineRule="auto"/>
        <w:ind w:left="-5" w:hanging="10"/>
        <w:jc w:val="both"/>
        <w:rPr>
          <w:rFonts w:ascii="Times New Roman" w:hAnsi="Times New Roman" w:cs="Times New Roman"/>
        </w:rPr>
      </w:pPr>
      <w:r w:rsidRPr="00EF5F27">
        <w:rPr>
          <w:rFonts w:ascii="Times New Roman" w:hAnsi="Times New Roman" w:cs="Times New Roman"/>
        </w:rPr>
        <w:t xml:space="preserve">Informações relevantes para o dimensionamento da proposta </w:t>
      </w:r>
    </w:p>
    <w:p w14:paraId="4B1C6B42" w14:textId="77777777" w:rsidR="00856000" w:rsidRPr="00EF5F27" w:rsidRDefault="00856000" w:rsidP="00856000">
      <w:pPr>
        <w:numPr>
          <w:ilvl w:val="1"/>
          <w:numId w:val="5"/>
        </w:numPr>
        <w:suppressAutoHyphens w:val="0"/>
        <w:spacing w:after="128" w:line="270" w:lineRule="auto"/>
        <w:ind w:hanging="431"/>
        <w:jc w:val="both"/>
        <w:rPr>
          <w:rFonts w:ascii="Times New Roman" w:hAnsi="Times New Roman" w:cs="Times New Roman"/>
        </w:rPr>
      </w:pPr>
      <w:r w:rsidRPr="00EF5F27">
        <w:rPr>
          <w:rFonts w:ascii="Times New Roman" w:hAnsi="Times New Roman" w:cs="Times New Roman"/>
        </w:rPr>
        <w:t xml:space="preserve">A demanda do órgão tem como base as seguintes características: </w:t>
      </w:r>
    </w:p>
    <w:p w14:paraId="1C4BA3D3" w14:textId="79473B56" w:rsidR="00856000" w:rsidRPr="00EF5F27" w:rsidRDefault="00856000" w:rsidP="00856000">
      <w:pPr>
        <w:numPr>
          <w:ilvl w:val="2"/>
          <w:numId w:val="5"/>
        </w:numPr>
        <w:suppressAutoHyphens w:val="0"/>
        <w:spacing w:after="128" w:line="270" w:lineRule="auto"/>
        <w:ind w:hanging="504"/>
        <w:jc w:val="both"/>
        <w:rPr>
          <w:rFonts w:ascii="Times New Roman" w:hAnsi="Times New Roman" w:cs="Times New Roman"/>
        </w:rPr>
      </w:pPr>
      <w:r w:rsidRPr="00EF5F27">
        <w:rPr>
          <w:rFonts w:ascii="Times New Roman" w:hAnsi="Times New Roman" w:cs="Times New Roman"/>
        </w:rPr>
        <w:t>Na elaboração da proposta de preço é necessário que o licitante apresente o VALOR GLOBAL, no MÊS-BASE DO ORÇAMENTO DE</w:t>
      </w:r>
      <w:r w:rsidR="008951C9">
        <w:rPr>
          <w:rFonts w:ascii="Times New Roman" w:hAnsi="Times New Roman" w:cs="Times New Roman"/>
        </w:rPr>
        <w:t xml:space="preserve"> SETEMBRO</w:t>
      </w:r>
      <w:r w:rsidRPr="00EF5F27">
        <w:rPr>
          <w:rFonts w:ascii="Times New Roman" w:hAnsi="Times New Roman" w:cs="Times New Roman"/>
        </w:rPr>
        <w:t xml:space="preserve"> DE 202</w:t>
      </w:r>
      <w:r w:rsidR="008951C9">
        <w:rPr>
          <w:rFonts w:ascii="Times New Roman" w:hAnsi="Times New Roman" w:cs="Times New Roman"/>
        </w:rPr>
        <w:t>5</w:t>
      </w:r>
      <w:r w:rsidRPr="00EF5F27">
        <w:rPr>
          <w:rFonts w:ascii="Times New Roman" w:hAnsi="Times New Roman" w:cs="Times New Roman"/>
        </w:rPr>
        <w:t xml:space="preserve">, em moeda corrente nacional, incluindo todas as despesas, inclusive aquelas relativas a taxas, tributos, encargos sociais que influem direta e indiretamente no custo da elaboração dos Projetos Básico e Executivo e na Execução das Obras. </w:t>
      </w:r>
    </w:p>
    <w:p w14:paraId="1CD8938C" w14:textId="77777777" w:rsidR="00856000" w:rsidRPr="00EF5F27" w:rsidRDefault="00856000" w:rsidP="00856000">
      <w:pPr>
        <w:spacing w:after="245" w:line="269" w:lineRule="auto"/>
        <w:ind w:left="-5" w:hanging="10"/>
        <w:jc w:val="both"/>
        <w:rPr>
          <w:rFonts w:ascii="Times New Roman" w:hAnsi="Times New Roman" w:cs="Times New Roman"/>
        </w:rPr>
      </w:pPr>
      <w:r w:rsidRPr="00EF5F27">
        <w:rPr>
          <w:rFonts w:ascii="Times New Roman" w:hAnsi="Times New Roman" w:cs="Times New Roman"/>
        </w:rPr>
        <w:t xml:space="preserve">É necessário que o licitante apresente o Cronograma Físico-Financeiro com estrutura de acordo com os modelos disponibilizados nos Anexos deste Termo de Referência, respectivamente, adaptado à proposta. </w:t>
      </w:r>
    </w:p>
    <w:p w14:paraId="2DF01396" w14:textId="1053B160" w:rsidR="00856000" w:rsidRPr="00EF5F27" w:rsidRDefault="00856000" w:rsidP="002759FC">
      <w:pPr>
        <w:spacing w:after="273" w:line="259" w:lineRule="auto"/>
        <w:jc w:val="both"/>
        <w:rPr>
          <w:rFonts w:ascii="Times New Roman" w:hAnsi="Times New Roman" w:cs="Times New Roman"/>
        </w:rPr>
      </w:pPr>
      <w:r w:rsidRPr="00EF5F27">
        <w:rPr>
          <w:rFonts w:ascii="Times New Roman" w:hAnsi="Times New Roman" w:cs="Times New Roman"/>
        </w:rPr>
        <w:t xml:space="preserve"> Especificação da garantia do serviço (art. 40, §1º, inciso III, da Lei nº 14.133, de 2021) </w:t>
      </w:r>
    </w:p>
    <w:p w14:paraId="6E2C3D6D" w14:textId="77777777" w:rsidR="00856000" w:rsidRPr="00EF5F27" w:rsidRDefault="00856000" w:rsidP="00856000">
      <w:pPr>
        <w:spacing w:after="208"/>
        <w:jc w:val="both"/>
        <w:rPr>
          <w:rFonts w:ascii="Times New Roman" w:hAnsi="Times New Roman" w:cs="Times New Roman"/>
        </w:rPr>
      </w:pPr>
      <w:r w:rsidRPr="00EF5F27">
        <w:rPr>
          <w:rFonts w:ascii="Times New Roman" w:hAnsi="Times New Roman" w:cs="Times New Roman"/>
        </w:rPr>
        <w:t xml:space="preserve">O prazo de garantia dos serviços é aquele estabelecido no Artigo. 618 do Código Civil, Lei 10.406 de 10 de janeiro de 2002 e no §6º, do artigo 140 da Lei 14.133/2021. </w:t>
      </w:r>
    </w:p>
    <w:p w14:paraId="323D79EE" w14:textId="77777777" w:rsidR="00856000" w:rsidRPr="003A2179" w:rsidRDefault="00856000" w:rsidP="00856000">
      <w:pPr>
        <w:spacing w:after="240" w:line="273" w:lineRule="auto"/>
        <w:ind w:left="3540" w:hanging="10"/>
        <w:jc w:val="both"/>
        <w:rPr>
          <w:rFonts w:ascii="Times New Roman" w:hAnsi="Times New Roman" w:cs="Times New Roman"/>
          <w:sz w:val="24"/>
          <w:szCs w:val="24"/>
        </w:rPr>
      </w:pPr>
      <w:r w:rsidRPr="003A2179">
        <w:rPr>
          <w:rFonts w:ascii="Times New Roman" w:hAnsi="Times New Roman" w:cs="Times New Roman"/>
          <w:sz w:val="18"/>
          <w:szCs w:val="24"/>
        </w:rPr>
        <w:t xml:space="preserve">“Art. 618. Nos contratos de empreitada de edifícios ou outras construções consideráveis, o empreiteiro de materiais e execução responderá, durante o prazo irredutível de 5 (cinco) anos, pela solidez e segurança do trabalho, assim em razão dos materiais, como do solo.” (negrito nosso) </w:t>
      </w:r>
    </w:p>
    <w:p w14:paraId="7B7B78B2" w14:textId="77777777" w:rsidR="00856000" w:rsidRPr="003A2179" w:rsidRDefault="00856000" w:rsidP="00856000">
      <w:pPr>
        <w:spacing w:after="241" w:line="274" w:lineRule="auto"/>
        <w:ind w:left="1077" w:right="283" w:hanging="10"/>
        <w:jc w:val="both"/>
        <w:rPr>
          <w:rFonts w:ascii="Times New Roman" w:hAnsi="Times New Roman" w:cs="Times New Roman"/>
          <w:sz w:val="24"/>
          <w:szCs w:val="24"/>
        </w:rPr>
      </w:pPr>
      <w:r w:rsidRPr="003A2179">
        <w:rPr>
          <w:rFonts w:ascii="Times New Roman" w:hAnsi="Times New Roman" w:cs="Times New Roman"/>
          <w:sz w:val="18"/>
          <w:szCs w:val="24"/>
        </w:rPr>
        <w:t xml:space="preserve">Art. 140. O objeto do contrato será recebido </w:t>
      </w:r>
    </w:p>
    <w:p w14:paraId="4AD251AE" w14:textId="77777777" w:rsidR="00856000" w:rsidRPr="003A2179" w:rsidRDefault="00856000" w:rsidP="00856000">
      <w:pPr>
        <w:spacing w:after="240" w:line="273" w:lineRule="auto"/>
        <w:ind w:left="3540" w:hanging="10"/>
        <w:jc w:val="both"/>
        <w:rPr>
          <w:rFonts w:ascii="Times New Roman" w:hAnsi="Times New Roman" w:cs="Times New Roman"/>
          <w:sz w:val="24"/>
          <w:szCs w:val="24"/>
        </w:rPr>
      </w:pPr>
      <w:r w:rsidRPr="003A2179">
        <w:rPr>
          <w:rFonts w:ascii="Times New Roman" w:hAnsi="Times New Roman" w:cs="Times New Roman"/>
          <w:sz w:val="18"/>
          <w:szCs w:val="24"/>
        </w:rPr>
        <w:t xml:space="preserve">[...] </w:t>
      </w:r>
    </w:p>
    <w:p w14:paraId="0194545C" w14:textId="77777777" w:rsidR="00856000" w:rsidRPr="00EF5F27" w:rsidRDefault="00856000" w:rsidP="00856000">
      <w:pPr>
        <w:spacing w:after="276" w:line="273" w:lineRule="auto"/>
        <w:ind w:left="3540" w:hanging="10"/>
        <w:jc w:val="both"/>
        <w:rPr>
          <w:rFonts w:ascii="Times New Roman" w:hAnsi="Times New Roman" w:cs="Times New Roman"/>
        </w:rPr>
      </w:pPr>
      <w:r w:rsidRPr="003A2179">
        <w:rPr>
          <w:rFonts w:ascii="Times New Roman" w:hAnsi="Times New Roman" w:cs="Times New Roman"/>
          <w:sz w:val="18"/>
          <w:szCs w:val="24"/>
        </w:rPr>
        <w:t xml:space="preserve">"§ 6º Em se tratando de obra, o recebimento definitivo pela Administração não eximirá o contratado, pelo prazo mínimo de 5 (cinco) anos, admitida a previsão de prazo de garantia superior no edital e no contrato, da responsabilidade objetiva pela solidez e pela segurança dos materiais e dos serviços executados e pela funcionalidade da construção, da reforma, da recuperação ou da ampliação do bem imóvel, e, em caso de vício, defeito ou incorreção identificados, o contratado ficará responsável pela reparação, pela correção, pela reconstrução ou pela substituição necessárias." </w:t>
      </w:r>
    </w:p>
    <w:p w14:paraId="32750039" w14:textId="77777777" w:rsidR="00856000" w:rsidRPr="00EF5F27" w:rsidRDefault="00856000" w:rsidP="00856000">
      <w:pPr>
        <w:spacing w:after="257" w:line="259" w:lineRule="auto"/>
        <w:jc w:val="both"/>
        <w:rPr>
          <w:rFonts w:ascii="Times New Roman" w:hAnsi="Times New Roman" w:cs="Times New Roman"/>
        </w:rPr>
      </w:pPr>
      <w:r w:rsidRPr="00EF5F27">
        <w:rPr>
          <w:rFonts w:ascii="Times New Roman" w:hAnsi="Times New Roman" w:cs="Times New Roman"/>
        </w:rPr>
        <w:t xml:space="preserve"> </w:t>
      </w:r>
    </w:p>
    <w:p w14:paraId="4D966A64" w14:textId="77777777" w:rsidR="00856000" w:rsidRPr="00EF5F27" w:rsidRDefault="00856000" w:rsidP="00856000">
      <w:pPr>
        <w:spacing w:after="129" w:line="269" w:lineRule="auto"/>
        <w:ind w:left="-5" w:hanging="10"/>
        <w:jc w:val="both"/>
        <w:rPr>
          <w:rFonts w:ascii="Times New Roman" w:hAnsi="Times New Roman" w:cs="Times New Roman"/>
        </w:rPr>
      </w:pPr>
      <w:r w:rsidRPr="00EF5F27">
        <w:rPr>
          <w:rFonts w:ascii="Times New Roman" w:hAnsi="Times New Roman" w:cs="Times New Roman"/>
        </w:rPr>
        <w:t xml:space="preserve">Procedimentos de transição e finalização do contrato </w:t>
      </w:r>
    </w:p>
    <w:p w14:paraId="1E7C61F3" w14:textId="77777777" w:rsidR="00856000" w:rsidRPr="00EF5F27" w:rsidRDefault="00856000" w:rsidP="00856000">
      <w:pPr>
        <w:spacing w:after="245" w:line="269" w:lineRule="auto"/>
        <w:ind w:left="-5" w:hanging="10"/>
        <w:jc w:val="both"/>
        <w:rPr>
          <w:rFonts w:ascii="Times New Roman" w:hAnsi="Times New Roman" w:cs="Times New Roman"/>
        </w:rPr>
      </w:pPr>
      <w:r w:rsidRPr="00EF5F27">
        <w:rPr>
          <w:rFonts w:ascii="Times New Roman" w:hAnsi="Times New Roman" w:cs="Times New Roman"/>
        </w:rPr>
        <w:t xml:space="preserve">Não serão necessários procedimentos de transição e finalização do contrato devido às características do objeto. </w:t>
      </w:r>
    </w:p>
    <w:p w14:paraId="24C65A61" w14:textId="77777777" w:rsidR="00856000" w:rsidRPr="00EF5F27" w:rsidRDefault="00856000" w:rsidP="00856000">
      <w:pPr>
        <w:numPr>
          <w:ilvl w:val="0"/>
          <w:numId w:val="6"/>
        </w:numPr>
        <w:suppressAutoHyphens w:val="0"/>
        <w:spacing w:after="129" w:line="269" w:lineRule="auto"/>
        <w:ind w:hanging="360"/>
        <w:jc w:val="both"/>
        <w:rPr>
          <w:rFonts w:ascii="Times New Roman" w:hAnsi="Times New Roman" w:cs="Times New Roman"/>
        </w:rPr>
      </w:pPr>
      <w:r w:rsidRPr="00EF5F27">
        <w:rPr>
          <w:rFonts w:ascii="Times New Roman" w:hAnsi="Times New Roman" w:cs="Times New Roman"/>
        </w:rPr>
        <w:t xml:space="preserve">MODELO DE GESTÃO DO CONTRATO </w:t>
      </w:r>
    </w:p>
    <w:p w14:paraId="6886106E" w14:textId="77777777" w:rsidR="00856000" w:rsidRPr="00EF5F27" w:rsidRDefault="00856000" w:rsidP="00856000">
      <w:pPr>
        <w:numPr>
          <w:ilvl w:val="1"/>
          <w:numId w:val="6"/>
        </w:numPr>
        <w:suppressAutoHyphens w:val="0"/>
        <w:spacing w:after="128" w:line="270" w:lineRule="auto"/>
        <w:ind w:hanging="431"/>
        <w:jc w:val="both"/>
        <w:rPr>
          <w:rFonts w:ascii="Times New Roman" w:hAnsi="Times New Roman" w:cs="Times New Roman"/>
        </w:rPr>
      </w:pPr>
      <w:r w:rsidRPr="00EF5F27">
        <w:rPr>
          <w:rFonts w:ascii="Times New Roman" w:hAnsi="Times New Roman" w:cs="Times New Roman"/>
        </w:rPr>
        <w:t xml:space="preserve">O contrato deverá ser executado fielmente pelas partes, de acordo com as cláusulas avençadas e as normas da </w:t>
      </w:r>
      <w:r w:rsidRPr="00EF5F27">
        <w:rPr>
          <w:rFonts w:ascii="Times New Roman" w:hAnsi="Times New Roman" w:cs="Times New Roman"/>
          <w:color w:val="000080"/>
          <w:u w:val="single" w:color="000080"/>
        </w:rPr>
        <w:t>Lei nº 14.133, de 2021</w:t>
      </w:r>
      <w:r w:rsidRPr="00EF5F27">
        <w:rPr>
          <w:rFonts w:ascii="Times New Roman" w:hAnsi="Times New Roman" w:cs="Times New Roman"/>
        </w:rPr>
        <w:t xml:space="preserve">, e cada parte responderá pelas consequências de sua inexecução total ou parcial. </w:t>
      </w:r>
    </w:p>
    <w:p w14:paraId="7A3139F4" w14:textId="77777777" w:rsidR="00856000" w:rsidRPr="00EF5F27" w:rsidRDefault="00856000" w:rsidP="00856000">
      <w:pPr>
        <w:numPr>
          <w:ilvl w:val="1"/>
          <w:numId w:val="6"/>
        </w:numPr>
        <w:suppressAutoHyphens w:val="0"/>
        <w:spacing w:after="128" w:line="270" w:lineRule="auto"/>
        <w:ind w:hanging="431"/>
        <w:jc w:val="both"/>
        <w:rPr>
          <w:rFonts w:ascii="Times New Roman" w:hAnsi="Times New Roman" w:cs="Times New Roman"/>
        </w:rPr>
      </w:pPr>
      <w:r w:rsidRPr="00EF5F27">
        <w:rPr>
          <w:rFonts w:ascii="Times New Roman" w:hAnsi="Times New Roman" w:cs="Times New Roman"/>
        </w:rPr>
        <w:lastRenderedPageBreak/>
        <w:t xml:space="preserve">Em caso de impedimento, ordem de paralisação ou suspensão do contrato, o cronograma de execução será prorrogado automaticamente pelo tempo correspondente, anotadas tais circunstâncias mediante simples apostila. </w:t>
      </w:r>
    </w:p>
    <w:p w14:paraId="4D89385B" w14:textId="77777777" w:rsidR="00856000" w:rsidRPr="00EF5F27" w:rsidRDefault="00856000" w:rsidP="00856000">
      <w:pPr>
        <w:numPr>
          <w:ilvl w:val="1"/>
          <w:numId w:val="6"/>
        </w:numPr>
        <w:suppressAutoHyphens w:val="0"/>
        <w:spacing w:after="128" w:line="270" w:lineRule="auto"/>
        <w:ind w:hanging="431"/>
        <w:jc w:val="both"/>
        <w:rPr>
          <w:rFonts w:ascii="Times New Roman" w:hAnsi="Times New Roman" w:cs="Times New Roman"/>
        </w:rPr>
      </w:pPr>
      <w:r w:rsidRPr="00EF5F27">
        <w:rPr>
          <w:rFonts w:ascii="Times New Roman" w:hAnsi="Times New Roman" w:cs="Times New Roman"/>
        </w:rPr>
        <w:t xml:space="preserve">As comunicações entre o órgão ou entidade e a contratada devem ser realizadas por escrito sempre que o ato exigir tal formalidade, admitindo-se o uso de mensagem eletrônica para esse fim. </w:t>
      </w:r>
    </w:p>
    <w:p w14:paraId="2443D87F" w14:textId="77777777" w:rsidR="00856000" w:rsidRPr="00EF5F27" w:rsidRDefault="00856000" w:rsidP="00856000">
      <w:pPr>
        <w:numPr>
          <w:ilvl w:val="1"/>
          <w:numId w:val="6"/>
        </w:numPr>
        <w:suppressAutoHyphens w:val="0"/>
        <w:spacing w:after="128" w:line="270" w:lineRule="auto"/>
        <w:ind w:hanging="431"/>
        <w:jc w:val="both"/>
        <w:rPr>
          <w:rFonts w:ascii="Times New Roman" w:hAnsi="Times New Roman" w:cs="Times New Roman"/>
        </w:rPr>
      </w:pPr>
      <w:r w:rsidRPr="00EF5F27">
        <w:rPr>
          <w:rFonts w:ascii="Times New Roman" w:hAnsi="Times New Roman" w:cs="Times New Roman"/>
        </w:rPr>
        <w:t xml:space="preserve">O órgão ou entidade poderá convocar representante da empresa para adoção de providências que devam ser cumpridas de imediato. </w:t>
      </w:r>
    </w:p>
    <w:p w14:paraId="59D54705" w14:textId="77777777" w:rsidR="00856000" w:rsidRPr="00EF5F27" w:rsidRDefault="00856000" w:rsidP="00856000">
      <w:pPr>
        <w:spacing w:after="244"/>
        <w:jc w:val="both"/>
        <w:rPr>
          <w:rFonts w:ascii="Times New Roman" w:hAnsi="Times New Roman" w:cs="Times New Roman"/>
        </w:rPr>
      </w:pPr>
      <w:r w:rsidRPr="00EF5F27">
        <w:rPr>
          <w:rFonts w:ascii="Times New Roman" w:hAnsi="Times New Roman" w:cs="Times New Roman"/>
        </w:rPr>
        <w:t xml:space="preserve">Após a assinatura do contrato ou instrumento equivalente, o órgão ou entidade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 </w:t>
      </w:r>
    </w:p>
    <w:p w14:paraId="66125E36" w14:textId="77777777" w:rsidR="00856000" w:rsidRPr="00EF5F27" w:rsidRDefault="00856000" w:rsidP="00856000">
      <w:pPr>
        <w:spacing w:after="129" w:line="269" w:lineRule="auto"/>
        <w:ind w:left="-5" w:hanging="10"/>
        <w:jc w:val="both"/>
        <w:rPr>
          <w:rFonts w:ascii="Times New Roman" w:hAnsi="Times New Roman" w:cs="Times New Roman"/>
        </w:rPr>
      </w:pPr>
      <w:r w:rsidRPr="00EF5F27">
        <w:rPr>
          <w:rFonts w:ascii="Times New Roman" w:hAnsi="Times New Roman" w:cs="Times New Roman"/>
        </w:rPr>
        <w:t xml:space="preserve">Preposto </w:t>
      </w:r>
    </w:p>
    <w:p w14:paraId="69B51DD3" w14:textId="77777777" w:rsidR="00856000" w:rsidRPr="00EF5F27" w:rsidRDefault="00856000" w:rsidP="00856000">
      <w:pPr>
        <w:jc w:val="both"/>
        <w:rPr>
          <w:rFonts w:ascii="Times New Roman" w:hAnsi="Times New Roman" w:cs="Times New Roman"/>
        </w:rPr>
      </w:pPr>
      <w:r w:rsidRPr="00EF5F27">
        <w:rPr>
          <w:rFonts w:ascii="Times New Roman" w:hAnsi="Times New Roman" w:cs="Times New Roman"/>
        </w:rPr>
        <w:t xml:space="preserve">A Contratada designará formalmente o preposto da empresa, antes do início da prestação dos serviços, indicando no instrumento os poderes e deveres em relação à execução do objeto contratado. </w:t>
      </w:r>
    </w:p>
    <w:p w14:paraId="64460A2E" w14:textId="77777777" w:rsidR="00856000" w:rsidRPr="00EF5F27" w:rsidRDefault="00856000" w:rsidP="00856000">
      <w:pPr>
        <w:jc w:val="both"/>
        <w:rPr>
          <w:rFonts w:ascii="Times New Roman" w:hAnsi="Times New Roman" w:cs="Times New Roman"/>
        </w:rPr>
      </w:pPr>
      <w:r w:rsidRPr="00EF5F27">
        <w:rPr>
          <w:rFonts w:ascii="Times New Roman" w:hAnsi="Times New Roman" w:cs="Times New Roman"/>
        </w:rPr>
        <w:t xml:space="preserve">A Contratada deverá manter preposto da empresa no local da execução do contrato  </w:t>
      </w:r>
    </w:p>
    <w:p w14:paraId="6E018171" w14:textId="77777777" w:rsidR="00856000" w:rsidRPr="00EF5F27" w:rsidRDefault="00856000" w:rsidP="00856000">
      <w:pPr>
        <w:spacing w:after="244"/>
        <w:jc w:val="both"/>
        <w:rPr>
          <w:rFonts w:ascii="Times New Roman" w:hAnsi="Times New Roman" w:cs="Times New Roman"/>
        </w:rPr>
      </w:pPr>
      <w:r w:rsidRPr="00EF5F27">
        <w:rPr>
          <w:rFonts w:ascii="Times New Roman" w:hAnsi="Times New Roman" w:cs="Times New Roman"/>
        </w:rPr>
        <w:t xml:space="preserve">A Contratante poderá recusar, desde que justificadamente, a indicação ou a manutenção do preposto da empresa, hipótese em que a Contratada designará outro para o exercício da atividade. </w:t>
      </w:r>
    </w:p>
    <w:p w14:paraId="4ACFBA1F" w14:textId="77777777" w:rsidR="00856000" w:rsidRPr="00EF5F27" w:rsidRDefault="00856000" w:rsidP="00856000">
      <w:pPr>
        <w:spacing w:after="129" w:line="269" w:lineRule="auto"/>
        <w:ind w:left="-5" w:hanging="10"/>
        <w:jc w:val="both"/>
        <w:rPr>
          <w:rFonts w:ascii="Times New Roman" w:hAnsi="Times New Roman" w:cs="Times New Roman"/>
        </w:rPr>
      </w:pPr>
      <w:r w:rsidRPr="00EF5F27">
        <w:rPr>
          <w:rFonts w:ascii="Times New Roman" w:hAnsi="Times New Roman" w:cs="Times New Roman"/>
        </w:rPr>
        <w:t xml:space="preserve">Fiscalização </w:t>
      </w:r>
    </w:p>
    <w:p w14:paraId="1E240AA9" w14:textId="77777777" w:rsidR="00856000" w:rsidRPr="00EF5F27" w:rsidRDefault="00856000" w:rsidP="00856000">
      <w:pPr>
        <w:spacing w:after="246"/>
        <w:ind w:left="993"/>
        <w:jc w:val="both"/>
        <w:rPr>
          <w:rFonts w:ascii="Times New Roman" w:hAnsi="Times New Roman" w:cs="Times New Roman"/>
        </w:rPr>
      </w:pPr>
      <w:r w:rsidRPr="00EF5F27">
        <w:rPr>
          <w:rFonts w:ascii="Times New Roman" w:hAnsi="Times New Roman" w:cs="Times New Roman"/>
        </w:rPr>
        <w:t xml:space="preserve">6.5. A execução do contrato deverá ser acompanhada e fiscalizada pelo(s) fiscal(is) do contrato, ou pelos respectivos substitutos (Lei nº 14.133, de 2021, art. 117, caput). </w:t>
      </w:r>
    </w:p>
    <w:p w14:paraId="67B9AF3D" w14:textId="77777777" w:rsidR="00856000" w:rsidRPr="00EF5F27" w:rsidRDefault="00856000" w:rsidP="00856000">
      <w:pPr>
        <w:spacing w:after="129" w:line="269" w:lineRule="auto"/>
        <w:ind w:left="-5" w:hanging="10"/>
        <w:jc w:val="both"/>
        <w:rPr>
          <w:rFonts w:ascii="Times New Roman" w:hAnsi="Times New Roman" w:cs="Times New Roman"/>
        </w:rPr>
      </w:pPr>
      <w:r w:rsidRPr="00EF5F27">
        <w:rPr>
          <w:rFonts w:ascii="Times New Roman" w:hAnsi="Times New Roman" w:cs="Times New Roman"/>
        </w:rPr>
        <w:t xml:space="preserve">Fiscalização Técnica </w:t>
      </w:r>
    </w:p>
    <w:p w14:paraId="598499B1" w14:textId="77777777" w:rsidR="00856000" w:rsidRPr="00EF5F27" w:rsidRDefault="00856000" w:rsidP="00856000">
      <w:pPr>
        <w:ind w:left="993"/>
        <w:jc w:val="both"/>
        <w:rPr>
          <w:rFonts w:ascii="Times New Roman" w:hAnsi="Times New Roman" w:cs="Times New Roman"/>
        </w:rPr>
      </w:pPr>
      <w:r w:rsidRPr="00EF5F27">
        <w:rPr>
          <w:rFonts w:ascii="Times New Roman" w:hAnsi="Times New Roman" w:cs="Times New Roman"/>
        </w:rPr>
        <w:t xml:space="preserve">6.6. O fiscal técnico do contrato acompanhará a execução do contrato, para que sejam cumpridas todas as condições estabelecidas no contrato, de modo a assegurar os melhores resultados para a Administração. (Decreto nº 11.246, de 2022, art. 22, VI); </w:t>
      </w:r>
    </w:p>
    <w:p w14:paraId="4F08EFAB" w14:textId="77777777" w:rsidR="00856000" w:rsidRPr="00EF5F27" w:rsidRDefault="00856000" w:rsidP="00856000">
      <w:pPr>
        <w:ind w:left="993"/>
        <w:jc w:val="both"/>
        <w:rPr>
          <w:rFonts w:ascii="Times New Roman" w:hAnsi="Times New Roman" w:cs="Times New Roman"/>
        </w:rPr>
      </w:pPr>
      <w:r w:rsidRPr="00EF5F27">
        <w:rPr>
          <w:rFonts w:ascii="Times New Roman" w:hAnsi="Times New Roman" w:cs="Times New Roman"/>
        </w:rPr>
        <w:t xml:space="preserve">6.7. O fiscal técnico do contrato anotará no histórico de gerenciamento do contrato todas as ocorrências relacionadas à execução do contrato, com a descrição do que for necessário para a regularização das faltas ou dos defeitos observados. (Lei nº 14.133, de 2021, art. 117, §1º e Decreto nº 11.246, de 2022, art. 22, II); </w:t>
      </w:r>
    </w:p>
    <w:p w14:paraId="24DF6131" w14:textId="77777777" w:rsidR="00856000" w:rsidRPr="00EF5F27" w:rsidRDefault="00856000" w:rsidP="00856000">
      <w:pPr>
        <w:ind w:left="993"/>
        <w:jc w:val="both"/>
        <w:rPr>
          <w:rFonts w:ascii="Times New Roman" w:hAnsi="Times New Roman" w:cs="Times New Roman"/>
        </w:rPr>
      </w:pPr>
      <w:r w:rsidRPr="00EF5F27">
        <w:rPr>
          <w:rFonts w:ascii="Times New Roman" w:hAnsi="Times New Roman" w:cs="Times New Roman"/>
        </w:rPr>
        <w:t xml:space="preserve">6.8. Identificada qualquer inexatidão ou irregularidade, o fiscal técnico do contrato emitirá notificações para a correção da execução do contrato, determinando prazo para a correção. (Decreto nº 11.246, de 2022, art. 22, III);  </w:t>
      </w:r>
    </w:p>
    <w:p w14:paraId="28A0681F" w14:textId="77777777" w:rsidR="00856000" w:rsidRPr="00EF5F27" w:rsidRDefault="00856000" w:rsidP="00856000">
      <w:pPr>
        <w:ind w:left="993"/>
        <w:jc w:val="both"/>
        <w:rPr>
          <w:rFonts w:ascii="Times New Roman" w:hAnsi="Times New Roman" w:cs="Times New Roman"/>
        </w:rPr>
      </w:pPr>
      <w:r w:rsidRPr="00EF5F27">
        <w:rPr>
          <w:rFonts w:ascii="Times New Roman" w:hAnsi="Times New Roman" w:cs="Times New Roman"/>
        </w:rPr>
        <w:t xml:space="preserve">6.9. O fiscal técnico do contrato informará ao gestor do contato, em tempo hábil, a situação que demandar decisão ou adoção de medidas que ultrapassem sua competência, para que adote as medidas necessárias e saneadoras, se for o caso. (Decreto nº 11.246, de 2022, art. 22, IV); </w:t>
      </w:r>
    </w:p>
    <w:p w14:paraId="2CC74681" w14:textId="77777777" w:rsidR="00856000" w:rsidRPr="00EF5F27" w:rsidRDefault="00856000" w:rsidP="00856000">
      <w:pPr>
        <w:ind w:left="993"/>
        <w:jc w:val="both"/>
        <w:rPr>
          <w:rFonts w:ascii="Times New Roman" w:hAnsi="Times New Roman" w:cs="Times New Roman"/>
        </w:rPr>
      </w:pPr>
      <w:r w:rsidRPr="00EF5F27">
        <w:rPr>
          <w:rFonts w:ascii="Times New Roman" w:hAnsi="Times New Roman" w:cs="Times New Roman"/>
        </w:rPr>
        <w:lastRenderedPageBreak/>
        <w:t xml:space="preserve">6.10. No caso de ocorrências que possam inviabilizar a execução do contrato nas datas aprazadas, o fiscal técnico do contrato comunicará o fato imediatamente ao gestor do contrato. (Decreto nº 11.246, de 2022, art. 22, V); </w:t>
      </w:r>
    </w:p>
    <w:p w14:paraId="73E88326" w14:textId="77777777" w:rsidR="00856000" w:rsidRPr="00EF5F27" w:rsidRDefault="00856000" w:rsidP="00856000">
      <w:pPr>
        <w:spacing w:after="246"/>
        <w:ind w:left="993"/>
        <w:jc w:val="both"/>
        <w:rPr>
          <w:rFonts w:ascii="Times New Roman" w:hAnsi="Times New Roman" w:cs="Times New Roman"/>
        </w:rPr>
      </w:pPr>
      <w:r w:rsidRPr="00EF5F27">
        <w:rPr>
          <w:rFonts w:ascii="Times New Roman" w:hAnsi="Times New Roman" w:cs="Times New Roman"/>
        </w:rPr>
        <w:t xml:space="preserve">6.11. O fiscal técnico do contrato comunicará ao gestor do contrato, em tempo hábil, o término do contrato sob sua responsabilidade, com vistas à tempestiva renovação ou à prorrogação contratual (Decreto nº 11.246, de 2022, art. 22, VII). </w:t>
      </w:r>
    </w:p>
    <w:p w14:paraId="39FC432A" w14:textId="77777777" w:rsidR="00856000" w:rsidRPr="00EF5F27" w:rsidRDefault="00856000" w:rsidP="00856000">
      <w:pPr>
        <w:spacing w:after="129" w:line="269" w:lineRule="auto"/>
        <w:ind w:left="-5" w:hanging="10"/>
        <w:jc w:val="both"/>
        <w:rPr>
          <w:rFonts w:ascii="Times New Roman" w:hAnsi="Times New Roman" w:cs="Times New Roman"/>
        </w:rPr>
      </w:pPr>
      <w:r w:rsidRPr="00EF5F27">
        <w:rPr>
          <w:rFonts w:ascii="Times New Roman" w:hAnsi="Times New Roman" w:cs="Times New Roman"/>
        </w:rPr>
        <w:t xml:space="preserve">Fiscalização Administrativa </w:t>
      </w:r>
    </w:p>
    <w:p w14:paraId="1DA96D90" w14:textId="77777777" w:rsidR="00856000" w:rsidRPr="00EF5F27" w:rsidRDefault="00856000" w:rsidP="00856000">
      <w:pPr>
        <w:ind w:left="993"/>
        <w:jc w:val="both"/>
        <w:rPr>
          <w:rFonts w:ascii="Times New Roman" w:hAnsi="Times New Roman" w:cs="Times New Roman"/>
        </w:rPr>
      </w:pPr>
      <w:r w:rsidRPr="00EF5F27">
        <w:rPr>
          <w:rFonts w:ascii="Times New Roman" w:hAnsi="Times New Roman" w:cs="Times New Roman"/>
        </w:rPr>
        <w:t xml:space="preserve">6.12. O fiscal administrativo do contrato verificará a manutenção das condições de habilitação da contratada, acompanhará o empenho, o pagamento, as garantias, as glosas e a formalização de apostilamento e termos aditivos, solicitando quaisquer documentos comprobatórios pertinentes, caso necessário (Art. 23, I e II, do Decreto nº 11.246, de 2022). </w:t>
      </w:r>
    </w:p>
    <w:p w14:paraId="07DCF5D9" w14:textId="77777777" w:rsidR="00856000" w:rsidRPr="00EF5F27" w:rsidRDefault="00856000" w:rsidP="00856000">
      <w:pPr>
        <w:ind w:left="993"/>
        <w:jc w:val="both"/>
        <w:rPr>
          <w:rFonts w:ascii="Times New Roman" w:hAnsi="Times New Roman" w:cs="Times New Roman"/>
        </w:rPr>
      </w:pPr>
      <w:r w:rsidRPr="00EF5F27">
        <w:rPr>
          <w:rFonts w:ascii="Times New Roman" w:hAnsi="Times New Roman" w:cs="Times New Roman"/>
        </w:rPr>
        <w:t xml:space="preserve">6.13. Caso ocorra descumprimento das obrigações contratuais, o fiscal administrativo do contrato atuará tempestivamente na solução do problema, reportando ao gestor do contrato para que tome as providências cabíveis, quando ultrapassar a sua competência; (Decreto nº 11.246, de 2022, art. 23, IV). </w:t>
      </w:r>
    </w:p>
    <w:p w14:paraId="42D032B7" w14:textId="77777777" w:rsidR="00856000" w:rsidRPr="00EF5F27" w:rsidRDefault="00856000" w:rsidP="00856000">
      <w:pPr>
        <w:tabs>
          <w:tab w:val="center" w:pos="787"/>
          <w:tab w:val="center" w:pos="5046"/>
        </w:tabs>
        <w:jc w:val="both"/>
        <w:rPr>
          <w:rFonts w:ascii="Times New Roman" w:hAnsi="Times New Roman" w:cs="Times New Roman"/>
        </w:rPr>
      </w:pPr>
      <w:r w:rsidRPr="00EF5F27">
        <w:rPr>
          <w:rFonts w:ascii="Times New Roman" w:eastAsia="Calibri" w:hAnsi="Times New Roman" w:cs="Times New Roman"/>
        </w:rPr>
        <w:tab/>
      </w:r>
      <w:r w:rsidRPr="00EF5F27">
        <w:rPr>
          <w:rFonts w:ascii="Times New Roman" w:hAnsi="Times New Roman" w:cs="Times New Roman"/>
        </w:rPr>
        <w:t xml:space="preserve">6.14. </w:t>
      </w:r>
      <w:r w:rsidRPr="00EF5F27">
        <w:rPr>
          <w:rFonts w:ascii="Times New Roman" w:hAnsi="Times New Roman" w:cs="Times New Roman"/>
        </w:rPr>
        <w:tab/>
        <w:t xml:space="preserve">Além do disposto acima, a fiscalização contratual obedecerá às seguintes rotinas: </w:t>
      </w:r>
    </w:p>
    <w:p w14:paraId="483668C0" w14:textId="77777777" w:rsidR="00856000" w:rsidRPr="00EF5F27" w:rsidRDefault="00856000" w:rsidP="00856000">
      <w:pPr>
        <w:ind w:left="993"/>
        <w:jc w:val="both"/>
        <w:rPr>
          <w:rFonts w:ascii="Times New Roman" w:hAnsi="Times New Roman" w:cs="Times New Roman"/>
        </w:rPr>
      </w:pPr>
      <w:r w:rsidRPr="00EF5F27">
        <w:rPr>
          <w:rFonts w:ascii="Times New Roman" w:hAnsi="Times New Roman" w:cs="Times New Roman"/>
        </w:rPr>
        <w:t xml:space="preserve">6.15. Proporcionar todas as condições necessárias para que o licitante vencedor possa cumprir o objeto desta licitação. </w:t>
      </w:r>
    </w:p>
    <w:p w14:paraId="6A5D7885" w14:textId="77777777" w:rsidR="00856000" w:rsidRPr="00EF5F27" w:rsidRDefault="00856000" w:rsidP="00856000">
      <w:pPr>
        <w:numPr>
          <w:ilvl w:val="0"/>
          <w:numId w:val="7"/>
        </w:numPr>
        <w:suppressAutoHyphens w:val="0"/>
        <w:spacing w:after="128" w:line="270" w:lineRule="auto"/>
        <w:ind w:hanging="360"/>
        <w:jc w:val="both"/>
        <w:rPr>
          <w:rFonts w:ascii="Times New Roman" w:hAnsi="Times New Roman" w:cs="Times New Roman"/>
        </w:rPr>
      </w:pPr>
      <w:r w:rsidRPr="00EF5F27">
        <w:rPr>
          <w:rFonts w:ascii="Times New Roman" w:hAnsi="Times New Roman" w:cs="Times New Roman"/>
        </w:rPr>
        <w:t xml:space="preserve">Notificar a Contratada por escrito da ocorrência de eventuais imperfeições, falhas ou irregularidades constatadas no curso da execução dos serviços, fixando prazo para a sua correção, certificando-se de que as soluções por ela propostas sejam as mais adequadas. </w:t>
      </w:r>
    </w:p>
    <w:p w14:paraId="1EE5804D" w14:textId="77777777" w:rsidR="00856000" w:rsidRPr="00EF5F27" w:rsidRDefault="00856000" w:rsidP="00856000">
      <w:pPr>
        <w:numPr>
          <w:ilvl w:val="0"/>
          <w:numId w:val="7"/>
        </w:numPr>
        <w:suppressAutoHyphens w:val="0"/>
        <w:spacing w:after="128" w:line="270" w:lineRule="auto"/>
        <w:ind w:hanging="360"/>
        <w:jc w:val="both"/>
        <w:rPr>
          <w:rFonts w:ascii="Times New Roman" w:hAnsi="Times New Roman" w:cs="Times New Roman"/>
        </w:rPr>
      </w:pPr>
      <w:r w:rsidRPr="00EF5F27">
        <w:rPr>
          <w:rFonts w:ascii="Times New Roman" w:hAnsi="Times New Roman" w:cs="Times New Roman"/>
        </w:rPr>
        <w:t xml:space="preserve">Pagar à Contratada o valor resultante da prestação do serviço, conforme Critérios de Pagamento e Cronograma físico financeiro. </w:t>
      </w:r>
    </w:p>
    <w:p w14:paraId="6577D8B8" w14:textId="77777777" w:rsidR="00856000" w:rsidRPr="00EF5F27" w:rsidRDefault="00856000" w:rsidP="00856000">
      <w:pPr>
        <w:numPr>
          <w:ilvl w:val="0"/>
          <w:numId w:val="7"/>
        </w:numPr>
        <w:suppressAutoHyphens w:val="0"/>
        <w:spacing w:after="155" w:line="270" w:lineRule="auto"/>
        <w:ind w:hanging="360"/>
        <w:jc w:val="both"/>
        <w:rPr>
          <w:rFonts w:ascii="Times New Roman" w:hAnsi="Times New Roman" w:cs="Times New Roman"/>
        </w:rPr>
      </w:pPr>
      <w:r w:rsidRPr="00EF5F27">
        <w:rPr>
          <w:rFonts w:ascii="Times New Roman" w:hAnsi="Times New Roman" w:cs="Times New Roman"/>
        </w:rPr>
        <w:t xml:space="preserve">Efetuar as retenções tributárias devidas sobre o valor da fatura de serviços da Contratada, em conformidade com o Anexo XI, Item 6 da IN SEGES/MP nº 5/2017. </w:t>
      </w:r>
    </w:p>
    <w:p w14:paraId="41C20760" w14:textId="77777777" w:rsidR="00856000" w:rsidRPr="00EF5F27" w:rsidRDefault="00856000" w:rsidP="00856000">
      <w:pPr>
        <w:numPr>
          <w:ilvl w:val="0"/>
          <w:numId w:val="7"/>
        </w:numPr>
        <w:suppressAutoHyphens w:val="0"/>
        <w:spacing w:after="128" w:line="270" w:lineRule="auto"/>
        <w:ind w:hanging="360"/>
        <w:jc w:val="both"/>
        <w:rPr>
          <w:rFonts w:ascii="Times New Roman" w:hAnsi="Times New Roman" w:cs="Times New Roman"/>
        </w:rPr>
      </w:pPr>
      <w:r w:rsidRPr="00EF5F27">
        <w:rPr>
          <w:rFonts w:ascii="Times New Roman" w:hAnsi="Times New Roman" w:cs="Times New Roman"/>
        </w:rPr>
        <w:t xml:space="preserve">Não praticar atos de ingerência na administração da Contratada, tais como: </w:t>
      </w:r>
    </w:p>
    <w:p w14:paraId="4BA1C35E" w14:textId="77777777" w:rsidR="00856000" w:rsidRPr="00EF5F27" w:rsidRDefault="00856000" w:rsidP="00856000">
      <w:pPr>
        <w:numPr>
          <w:ilvl w:val="0"/>
          <w:numId w:val="7"/>
        </w:numPr>
        <w:suppressAutoHyphens w:val="0"/>
        <w:spacing w:after="156" w:line="270" w:lineRule="auto"/>
        <w:ind w:hanging="360"/>
        <w:jc w:val="both"/>
        <w:rPr>
          <w:rFonts w:ascii="Times New Roman" w:hAnsi="Times New Roman" w:cs="Times New Roman"/>
        </w:rPr>
      </w:pPr>
      <w:r w:rsidRPr="00EF5F27">
        <w:rPr>
          <w:rFonts w:ascii="Times New Roman" w:hAnsi="Times New Roman" w:cs="Times New Roman"/>
        </w:rPr>
        <w:t xml:space="preserve">Exercer o poder de mando sobre os empregados da Contratada, devendo reportar-se somente aos prepostos ou responsáveis por ela indicados, exceto quando o objeto da contratação previr o atendimento direto, tais como nos serviços de recepção e apoio ao usuário; </w:t>
      </w:r>
    </w:p>
    <w:p w14:paraId="17D0D0A8" w14:textId="77777777" w:rsidR="00856000" w:rsidRPr="00EF5F27" w:rsidRDefault="00856000" w:rsidP="00856000">
      <w:pPr>
        <w:numPr>
          <w:ilvl w:val="0"/>
          <w:numId w:val="7"/>
        </w:numPr>
        <w:suppressAutoHyphens w:val="0"/>
        <w:spacing w:after="128" w:line="270" w:lineRule="auto"/>
        <w:ind w:hanging="360"/>
        <w:jc w:val="both"/>
        <w:rPr>
          <w:rFonts w:ascii="Times New Roman" w:hAnsi="Times New Roman" w:cs="Times New Roman"/>
        </w:rPr>
      </w:pPr>
      <w:r w:rsidRPr="00EF5F27">
        <w:rPr>
          <w:rFonts w:ascii="Times New Roman" w:hAnsi="Times New Roman" w:cs="Times New Roman"/>
        </w:rPr>
        <w:t xml:space="preserve">Direcionar a contratação de pessoas para trabalhar nas empresas contratadas; </w:t>
      </w:r>
    </w:p>
    <w:p w14:paraId="40E178E6" w14:textId="77777777" w:rsidR="00856000" w:rsidRPr="00EF5F27" w:rsidRDefault="00856000" w:rsidP="00856000">
      <w:pPr>
        <w:numPr>
          <w:ilvl w:val="0"/>
          <w:numId w:val="7"/>
        </w:numPr>
        <w:suppressAutoHyphens w:val="0"/>
        <w:spacing w:after="128" w:line="270" w:lineRule="auto"/>
        <w:ind w:hanging="360"/>
        <w:jc w:val="both"/>
        <w:rPr>
          <w:rFonts w:ascii="Times New Roman" w:hAnsi="Times New Roman" w:cs="Times New Roman"/>
        </w:rPr>
      </w:pPr>
      <w:r w:rsidRPr="00EF5F27">
        <w:rPr>
          <w:rFonts w:ascii="Times New Roman" w:hAnsi="Times New Roman" w:cs="Times New Roman"/>
        </w:rPr>
        <w:t xml:space="preserve">Promover ou aceitar o desvio de funções dos trabalhadores da Contratada, mediante a utilização destes em atividades distintas daquelas previstas no objeto da contratação e em relação à função específica para a qual o trabalhador foi contratado; e </w:t>
      </w:r>
    </w:p>
    <w:p w14:paraId="24E7EE6A" w14:textId="77777777" w:rsidR="00856000" w:rsidRPr="00EF5F27" w:rsidRDefault="00856000" w:rsidP="00856000">
      <w:pPr>
        <w:numPr>
          <w:ilvl w:val="0"/>
          <w:numId w:val="7"/>
        </w:numPr>
        <w:suppressAutoHyphens w:val="0"/>
        <w:spacing w:after="128" w:line="270" w:lineRule="auto"/>
        <w:ind w:hanging="360"/>
        <w:jc w:val="both"/>
        <w:rPr>
          <w:rFonts w:ascii="Times New Roman" w:hAnsi="Times New Roman" w:cs="Times New Roman"/>
        </w:rPr>
      </w:pPr>
      <w:r w:rsidRPr="00EF5F27">
        <w:rPr>
          <w:rFonts w:ascii="Times New Roman" w:hAnsi="Times New Roman" w:cs="Times New Roman"/>
        </w:rPr>
        <w:t xml:space="preserve">Considerar os trabalhadores da Contratada como colaboradores eventuais do próprio órgão ou entidade responsável pela contratação, especialmente para efeito de concessão de diárias e passagens. </w:t>
      </w:r>
    </w:p>
    <w:p w14:paraId="70B230B2" w14:textId="77777777" w:rsidR="00856000" w:rsidRPr="00EF5F27" w:rsidRDefault="00856000" w:rsidP="00856000">
      <w:pPr>
        <w:numPr>
          <w:ilvl w:val="0"/>
          <w:numId w:val="7"/>
        </w:numPr>
        <w:suppressAutoHyphens w:val="0"/>
        <w:spacing w:after="155" w:line="270" w:lineRule="auto"/>
        <w:ind w:hanging="360"/>
        <w:jc w:val="both"/>
        <w:rPr>
          <w:rFonts w:ascii="Times New Roman" w:hAnsi="Times New Roman" w:cs="Times New Roman"/>
        </w:rPr>
      </w:pPr>
      <w:r w:rsidRPr="00EF5F27">
        <w:rPr>
          <w:rFonts w:ascii="Times New Roman" w:hAnsi="Times New Roman" w:cs="Times New Roman"/>
        </w:rPr>
        <w:t xml:space="preserve">Fornecer por escrito as informações necessárias para o desenvolvimento dos serviços objeto do contrato. </w:t>
      </w:r>
    </w:p>
    <w:p w14:paraId="7F0314D8" w14:textId="77777777" w:rsidR="00856000" w:rsidRPr="00EF5F27" w:rsidRDefault="00856000" w:rsidP="00856000">
      <w:pPr>
        <w:numPr>
          <w:ilvl w:val="0"/>
          <w:numId w:val="7"/>
        </w:numPr>
        <w:suppressAutoHyphens w:val="0"/>
        <w:spacing w:after="164" w:line="270" w:lineRule="auto"/>
        <w:ind w:hanging="360"/>
        <w:jc w:val="both"/>
        <w:rPr>
          <w:rFonts w:ascii="Times New Roman" w:hAnsi="Times New Roman" w:cs="Times New Roman"/>
        </w:rPr>
      </w:pPr>
      <w:r w:rsidRPr="00EF5F27">
        <w:rPr>
          <w:rFonts w:ascii="Times New Roman" w:hAnsi="Times New Roman" w:cs="Times New Roman"/>
        </w:rPr>
        <w:lastRenderedPageBreak/>
        <w:t xml:space="preserve">Realizar avaliações periódicas da qualidade dos serviços, após seu recebimento. </w:t>
      </w:r>
    </w:p>
    <w:p w14:paraId="3443B029" w14:textId="77777777" w:rsidR="00856000" w:rsidRPr="00EF5F27" w:rsidRDefault="00856000" w:rsidP="00856000">
      <w:pPr>
        <w:numPr>
          <w:ilvl w:val="0"/>
          <w:numId w:val="7"/>
        </w:numPr>
        <w:suppressAutoHyphens w:val="0"/>
        <w:spacing w:after="128" w:line="270" w:lineRule="auto"/>
        <w:ind w:hanging="360"/>
        <w:jc w:val="both"/>
        <w:rPr>
          <w:rFonts w:ascii="Times New Roman" w:hAnsi="Times New Roman" w:cs="Times New Roman"/>
        </w:rPr>
      </w:pPr>
      <w:r w:rsidRPr="00EF5F27">
        <w:rPr>
          <w:rFonts w:ascii="Times New Roman" w:hAnsi="Times New Roman" w:cs="Times New Roman"/>
        </w:rPr>
        <w:t xml:space="preserve">Cientificar o órgão de representação judicial do Município para adoção das medidas cabíveis quando do descumprimento das obrigações pela Contratada. </w:t>
      </w:r>
    </w:p>
    <w:p w14:paraId="23C9DAF4" w14:textId="77777777" w:rsidR="00856000" w:rsidRPr="00EF5F27" w:rsidRDefault="00856000" w:rsidP="00856000">
      <w:pPr>
        <w:numPr>
          <w:ilvl w:val="0"/>
          <w:numId w:val="7"/>
        </w:numPr>
        <w:suppressAutoHyphens w:val="0"/>
        <w:spacing w:after="128" w:line="270" w:lineRule="auto"/>
        <w:ind w:hanging="360"/>
        <w:jc w:val="both"/>
        <w:rPr>
          <w:rFonts w:ascii="Times New Roman" w:hAnsi="Times New Roman" w:cs="Times New Roman"/>
        </w:rPr>
      </w:pPr>
      <w:r w:rsidRPr="00EF5F27">
        <w:rPr>
          <w:rFonts w:ascii="Times New Roman" w:hAnsi="Times New Roman" w:cs="Times New Roman"/>
        </w:rPr>
        <w:t xml:space="preserve">Exigir da fiscalização técnica quando do encerramento do contrato à elaboração/entrega de relatório final circunstanciado de modo a realizar a transição contratual, o qual deve possibilitar a transferência de conhecimento, tecnologia e técnicas empregadas, sem perda de informações. </w:t>
      </w:r>
    </w:p>
    <w:p w14:paraId="11E1961D" w14:textId="77777777" w:rsidR="00856000" w:rsidRPr="00EF5F27" w:rsidRDefault="00856000" w:rsidP="00856000">
      <w:pPr>
        <w:numPr>
          <w:ilvl w:val="0"/>
          <w:numId w:val="7"/>
        </w:numPr>
        <w:suppressAutoHyphens w:val="0"/>
        <w:spacing w:after="128" w:line="270" w:lineRule="auto"/>
        <w:ind w:hanging="360"/>
        <w:jc w:val="both"/>
        <w:rPr>
          <w:rFonts w:ascii="Times New Roman" w:hAnsi="Times New Roman" w:cs="Times New Roman"/>
        </w:rPr>
      </w:pPr>
      <w:r w:rsidRPr="00EF5F27">
        <w:rPr>
          <w:rFonts w:ascii="Times New Roman" w:hAnsi="Times New Roman" w:cs="Times New Roman"/>
        </w:rPr>
        <w:t xml:space="preserve">Arquivar, entre outros documentos, projetos, "As Built", especificações técnicas, orçamentos, termos de recebimento, contratos e aditamentos, relatórios de inspeções técnicas após o recebimento do serviço e notificações expedidas. </w:t>
      </w:r>
    </w:p>
    <w:p w14:paraId="1648975A" w14:textId="77777777" w:rsidR="00856000" w:rsidRPr="00EF5F27" w:rsidRDefault="00856000" w:rsidP="00856000">
      <w:pPr>
        <w:numPr>
          <w:ilvl w:val="0"/>
          <w:numId w:val="7"/>
        </w:numPr>
        <w:suppressAutoHyphens w:val="0"/>
        <w:spacing w:after="128" w:line="270" w:lineRule="auto"/>
        <w:ind w:hanging="360"/>
        <w:jc w:val="both"/>
        <w:rPr>
          <w:rFonts w:ascii="Times New Roman" w:hAnsi="Times New Roman" w:cs="Times New Roman"/>
        </w:rPr>
      </w:pPr>
      <w:r w:rsidRPr="00EF5F27">
        <w:rPr>
          <w:rFonts w:ascii="Times New Roman" w:hAnsi="Times New Roman" w:cs="Times New Roman"/>
        </w:rPr>
        <w:t xml:space="preserve">Fiscalizar o cumprimento dos requisitos legais quando a contratada houver se beneficiado da preferência estabelecida pelo Art. 26, da Lei nº. 14.133/2021. </w:t>
      </w:r>
    </w:p>
    <w:p w14:paraId="79E30FBD" w14:textId="77777777" w:rsidR="00856000" w:rsidRPr="00EF5F27" w:rsidRDefault="00856000" w:rsidP="00856000">
      <w:pPr>
        <w:spacing w:after="135" w:line="259" w:lineRule="auto"/>
        <w:jc w:val="both"/>
        <w:rPr>
          <w:rFonts w:ascii="Times New Roman" w:hAnsi="Times New Roman" w:cs="Times New Roman"/>
        </w:rPr>
      </w:pPr>
      <w:r w:rsidRPr="00EF5F27">
        <w:rPr>
          <w:rFonts w:ascii="Times New Roman" w:hAnsi="Times New Roman" w:cs="Times New Roman"/>
        </w:rPr>
        <w:t xml:space="preserve"> </w:t>
      </w:r>
    </w:p>
    <w:p w14:paraId="16DFC0C5" w14:textId="77777777" w:rsidR="00856000" w:rsidRPr="00EF5F27" w:rsidRDefault="00856000" w:rsidP="00856000">
      <w:pPr>
        <w:spacing w:after="129" w:line="269" w:lineRule="auto"/>
        <w:ind w:left="-5" w:hanging="10"/>
        <w:jc w:val="both"/>
        <w:rPr>
          <w:rFonts w:ascii="Times New Roman" w:hAnsi="Times New Roman" w:cs="Times New Roman"/>
        </w:rPr>
      </w:pPr>
      <w:r w:rsidRPr="00EF5F27">
        <w:rPr>
          <w:rFonts w:ascii="Times New Roman" w:hAnsi="Times New Roman" w:cs="Times New Roman"/>
        </w:rPr>
        <w:t xml:space="preserve">Gestor do Contrato </w:t>
      </w:r>
    </w:p>
    <w:p w14:paraId="20F309D4" w14:textId="77777777" w:rsidR="00856000" w:rsidRPr="00EF5F27" w:rsidRDefault="00856000" w:rsidP="00856000">
      <w:pPr>
        <w:numPr>
          <w:ilvl w:val="1"/>
          <w:numId w:val="8"/>
        </w:numPr>
        <w:suppressAutoHyphens w:val="0"/>
        <w:spacing w:after="128" w:line="270" w:lineRule="auto"/>
        <w:ind w:hanging="442"/>
        <w:jc w:val="both"/>
        <w:rPr>
          <w:rFonts w:ascii="Times New Roman" w:hAnsi="Times New Roman" w:cs="Times New Roman"/>
        </w:rPr>
      </w:pPr>
      <w:r w:rsidRPr="00EF5F27">
        <w:rPr>
          <w:rFonts w:ascii="Times New Roman" w:hAnsi="Times New Roman" w:cs="Times New Roman"/>
        </w:rPr>
        <w:t xml:space="preserve">O gestor do contrato coordenará a atualização do processo de acompanhamento e fiscalização do contrato contendo todos os registros formais da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 (Decreto nº 11.246, de 2022, art. 21, IV). </w:t>
      </w:r>
    </w:p>
    <w:p w14:paraId="26CCCFB3" w14:textId="77777777" w:rsidR="00856000" w:rsidRPr="00EF5F27" w:rsidRDefault="00856000" w:rsidP="00856000">
      <w:pPr>
        <w:numPr>
          <w:ilvl w:val="1"/>
          <w:numId w:val="8"/>
        </w:numPr>
        <w:suppressAutoHyphens w:val="0"/>
        <w:spacing w:after="128" w:line="270" w:lineRule="auto"/>
        <w:ind w:hanging="442"/>
        <w:jc w:val="both"/>
        <w:rPr>
          <w:rFonts w:ascii="Times New Roman" w:hAnsi="Times New Roman" w:cs="Times New Roman"/>
        </w:rPr>
      </w:pPr>
      <w:r w:rsidRPr="00EF5F27">
        <w:rPr>
          <w:rFonts w:ascii="Times New Roman" w:hAnsi="Times New Roman" w:cs="Times New Roman"/>
        </w:rPr>
        <w:t xml:space="preserve">O gestor do contrato acompanhará os registros realizados pelos fiscais do contrato, de todas as ocorrências relacionadas à execução do contrato e as medidas adotadas, informando, se for o caso, à autoridade superior àquelas que ultrapassarem a sua competência. (Decreto nº 11.246, de 2022, art. 21, II).  </w:t>
      </w:r>
    </w:p>
    <w:p w14:paraId="1A48DD06" w14:textId="77777777" w:rsidR="00856000" w:rsidRPr="00EF5F27" w:rsidRDefault="00856000" w:rsidP="00856000">
      <w:pPr>
        <w:numPr>
          <w:ilvl w:val="1"/>
          <w:numId w:val="8"/>
        </w:numPr>
        <w:suppressAutoHyphens w:val="0"/>
        <w:spacing w:after="128" w:line="270" w:lineRule="auto"/>
        <w:ind w:hanging="442"/>
        <w:jc w:val="both"/>
        <w:rPr>
          <w:rFonts w:ascii="Times New Roman" w:hAnsi="Times New Roman" w:cs="Times New Roman"/>
        </w:rPr>
      </w:pPr>
      <w:r w:rsidRPr="00EF5F27">
        <w:rPr>
          <w:rFonts w:ascii="Times New Roman" w:hAnsi="Times New Roman" w:cs="Times New Roman"/>
        </w:rPr>
        <w:t xml:space="preserve">O gestor do contrato acompanhará a manutenção das condições de habilitação da contratada, para fins de empenho de despesa e pagamento, e anotará os problemas que obstem o fluxo normal da liquidação e do pagamento da despesa no relatório de riscos eventuais. (Decreto nº 11.246, de 2022, art. 21, III).  </w:t>
      </w:r>
    </w:p>
    <w:p w14:paraId="7853DE3B" w14:textId="77777777" w:rsidR="00856000" w:rsidRPr="00EF5F27" w:rsidRDefault="00856000" w:rsidP="00856000">
      <w:pPr>
        <w:numPr>
          <w:ilvl w:val="1"/>
          <w:numId w:val="8"/>
        </w:numPr>
        <w:suppressAutoHyphens w:val="0"/>
        <w:spacing w:after="128" w:line="270" w:lineRule="auto"/>
        <w:ind w:hanging="442"/>
        <w:jc w:val="both"/>
        <w:rPr>
          <w:rFonts w:ascii="Times New Roman" w:hAnsi="Times New Roman" w:cs="Times New Roman"/>
        </w:rPr>
      </w:pPr>
      <w:r w:rsidRPr="00EF5F27">
        <w:rPr>
          <w:rFonts w:ascii="Times New Roman" w:hAnsi="Times New Roman" w:cs="Times New Roman"/>
        </w:rPr>
        <w:t xml:space="preserve">O gestor do contrato emitirá documento comprobatório da avaliação realizada pelos fiscais técnico, administrativo e setorial quanto ao cumprimento de obrigações assumidas pelo contratado, com menção ao seu desempenho na execução contratual, baseado nos indicadores objetivamente definidos e aferidos, e a eventuais penalidades aplicadas, devendo constar do cadastro de atesto de cumprimento de obrigações. (Decreto nº 11.246, de 2022, art. 21, VIII).  </w:t>
      </w:r>
    </w:p>
    <w:p w14:paraId="44818055" w14:textId="77777777" w:rsidR="00856000" w:rsidRPr="00EF5F27" w:rsidRDefault="00856000" w:rsidP="00856000">
      <w:pPr>
        <w:numPr>
          <w:ilvl w:val="1"/>
          <w:numId w:val="8"/>
        </w:numPr>
        <w:suppressAutoHyphens w:val="0"/>
        <w:spacing w:after="128" w:line="270" w:lineRule="auto"/>
        <w:ind w:hanging="442"/>
        <w:jc w:val="both"/>
        <w:rPr>
          <w:rFonts w:ascii="Times New Roman" w:hAnsi="Times New Roman" w:cs="Times New Roman"/>
        </w:rPr>
      </w:pPr>
      <w:r w:rsidRPr="00EF5F27">
        <w:rPr>
          <w:rFonts w:ascii="Times New Roman" w:hAnsi="Times New Roman" w:cs="Times New Roman"/>
        </w:rPr>
        <w:t xml:space="preserve">O gestor do contrato tomará providências para a formalização de processo administrativo de responsabilização para fins de aplicação de sanções, a ser conduzido pela comissão de que trata o art. 158 da Lei nº 14.133, de 2021, ou pelo agente ou pelo setor com competência para tal, conforme o caso. (Decreto nº 11.246, de 2022, art. 21, X).  </w:t>
      </w:r>
    </w:p>
    <w:p w14:paraId="3725234F" w14:textId="77777777" w:rsidR="00856000" w:rsidRPr="00EF5F27" w:rsidRDefault="00856000" w:rsidP="00856000">
      <w:pPr>
        <w:numPr>
          <w:ilvl w:val="1"/>
          <w:numId w:val="8"/>
        </w:numPr>
        <w:suppressAutoHyphens w:val="0"/>
        <w:spacing w:after="128" w:line="270" w:lineRule="auto"/>
        <w:ind w:hanging="442"/>
        <w:jc w:val="both"/>
        <w:rPr>
          <w:rFonts w:ascii="Times New Roman" w:hAnsi="Times New Roman" w:cs="Times New Roman"/>
        </w:rPr>
      </w:pPr>
      <w:r w:rsidRPr="00EF5F27">
        <w:rPr>
          <w:rFonts w:ascii="Times New Roman" w:hAnsi="Times New Roman" w:cs="Times New Roman"/>
        </w:rPr>
        <w:t xml:space="preserve">O gestor do contrato deverá elaborar relatório final com informações sobre a consecução dos objetivos que tenham justificado a contratação e eventuais condutas a serem adotadas para o aprimoramento das atividades da Administração. (Decreto nº 11.246, de 2022, art. 21, VI).  </w:t>
      </w:r>
    </w:p>
    <w:p w14:paraId="26C84CCA" w14:textId="77777777" w:rsidR="00856000" w:rsidRPr="00EF5F27" w:rsidRDefault="00856000" w:rsidP="00856000">
      <w:pPr>
        <w:numPr>
          <w:ilvl w:val="1"/>
          <w:numId w:val="8"/>
        </w:numPr>
        <w:suppressAutoHyphens w:val="0"/>
        <w:spacing w:after="244" w:line="270" w:lineRule="auto"/>
        <w:ind w:hanging="442"/>
        <w:jc w:val="both"/>
        <w:rPr>
          <w:rFonts w:ascii="Times New Roman" w:hAnsi="Times New Roman" w:cs="Times New Roman"/>
        </w:rPr>
      </w:pPr>
      <w:r w:rsidRPr="00EF5F27">
        <w:rPr>
          <w:rFonts w:ascii="Times New Roman" w:hAnsi="Times New Roman" w:cs="Times New Roman"/>
        </w:rPr>
        <w:lastRenderedPageBreak/>
        <w:t xml:space="preserve">O gestor do contrato deverá enviar a documentação pertinente ao setor de contratos para a formalização dos procedimentos de liquidação e pagamento, no valor dimensionado pela fiscalização e gestão nos termos do contrato. </w:t>
      </w:r>
    </w:p>
    <w:p w14:paraId="6D36B8F9" w14:textId="77777777" w:rsidR="00856000" w:rsidRPr="00EF5F27" w:rsidRDefault="00856000" w:rsidP="00856000">
      <w:pPr>
        <w:numPr>
          <w:ilvl w:val="0"/>
          <w:numId w:val="9"/>
        </w:numPr>
        <w:suppressAutoHyphens w:val="0"/>
        <w:spacing w:after="129" w:line="269" w:lineRule="auto"/>
        <w:ind w:hanging="361"/>
        <w:jc w:val="both"/>
        <w:rPr>
          <w:rFonts w:ascii="Times New Roman" w:hAnsi="Times New Roman" w:cs="Times New Roman"/>
        </w:rPr>
      </w:pPr>
      <w:r w:rsidRPr="00EF5F27">
        <w:rPr>
          <w:rFonts w:ascii="Times New Roman" w:hAnsi="Times New Roman" w:cs="Times New Roman"/>
        </w:rPr>
        <w:t xml:space="preserve">CRITÉRIOS DE MEDIÇÃO E PAGAMENTO </w:t>
      </w:r>
    </w:p>
    <w:p w14:paraId="67630F42" w14:textId="77777777" w:rsidR="00856000" w:rsidRPr="00EF5F27" w:rsidRDefault="00856000" w:rsidP="00856000">
      <w:pPr>
        <w:numPr>
          <w:ilvl w:val="1"/>
          <w:numId w:val="9"/>
        </w:numPr>
        <w:suppressAutoHyphens w:val="0"/>
        <w:spacing w:after="128" w:line="270" w:lineRule="auto"/>
        <w:ind w:hanging="849"/>
        <w:jc w:val="both"/>
        <w:rPr>
          <w:rFonts w:ascii="Times New Roman" w:hAnsi="Times New Roman" w:cs="Times New Roman"/>
        </w:rPr>
      </w:pPr>
      <w:r w:rsidRPr="00EF5F27">
        <w:rPr>
          <w:rFonts w:ascii="Times New Roman" w:hAnsi="Times New Roman" w:cs="Times New Roman"/>
        </w:rPr>
        <w:t xml:space="preserve">Critério de Aceitabilidade </w:t>
      </w:r>
    </w:p>
    <w:p w14:paraId="5E4D38E8" w14:textId="77777777" w:rsidR="00856000" w:rsidRPr="00EF5F27" w:rsidRDefault="00856000" w:rsidP="00856000">
      <w:pPr>
        <w:numPr>
          <w:ilvl w:val="2"/>
          <w:numId w:val="9"/>
        </w:numPr>
        <w:suppressAutoHyphens w:val="0"/>
        <w:spacing w:after="128" w:line="270" w:lineRule="auto"/>
        <w:ind w:hanging="992"/>
        <w:jc w:val="both"/>
        <w:rPr>
          <w:rFonts w:ascii="Times New Roman" w:hAnsi="Times New Roman" w:cs="Times New Roman"/>
        </w:rPr>
      </w:pPr>
      <w:r w:rsidRPr="00EF5F27">
        <w:rPr>
          <w:rFonts w:ascii="Times New Roman" w:hAnsi="Times New Roman" w:cs="Times New Roman"/>
        </w:rPr>
        <w:t xml:space="preserve">A avaliação da execução do objeto estará condicionada à correta execução do projeto de engenharia, ao acompanhamento e atestação dos serviços pela fiscalização, aos relatórios de controle da qualidade, que contenham os resultados dos ensaios devidamente interpretados, caracterizando a qualidade dos serviços executados e o atendimento aos requisitos impostos pelas normas vigentes da ABNT. </w:t>
      </w:r>
    </w:p>
    <w:p w14:paraId="538D05A1" w14:textId="77777777" w:rsidR="00856000" w:rsidRPr="00EF5F27" w:rsidRDefault="00856000" w:rsidP="00856000">
      <w:pPr>
        <w:numPr>
          <w:ilvl w:val="1"/>
          <w:numId w:val="9"/>
        </w:numPr>
        <w:suppressAutoHyphens w:val="0"/>
        <w:spacing w:after="128" w:line="270" w:lineRule="auto"/>
        <w:ind w:hanging="849"/>
        <w:jc w:val="both"/>
        <w:rPr>
          <w:rFonts w:ascii="Times New Roman" w:hAnsi="Times New Roman" w:cs="Times New Roman"/>
        </w:rPr>
      </w:pPr>
      <w:r w:rsidRPr="00EF5F27">
        <w:rPr>
          <w:rFonts w:ascii="Times New Roman" w:hAnsi="Times New Roman" w:cs="Times New Roman"/>
        </w:rPr>
        <w:t xml:space="preserve">Será indicada a retenção ou glosa no pagamento, proporcional à irregularidade verificada, sem prejuízo das sanções cabíveis, caso se constate que a Contratada: </w:t>
      </w:r>
    </w:p>
    <w:p w14:paraId="641DDA29" w14:textId="77777777" w:rsidR="00856000" w:rsidRPr="00EF5F27" w:rsidRDefault="00856000" w:rsidP="00856000">
      <w:pPr>
        <w:numPr>
          <w:ilvl w:val="2"/>
          <w:numId w:val="9"/>
        </w:numPr>
        <w:suppressAutoHyphens w:val="0"/>
        <w:spacing w:after="128" w:line="270" w:lineRule="auto"/>
        <w:ind w:hanging="992"/>
        <w:jc w:val="both"/>
        <w:rPr>
          <w:rFonts w:ascii="Times New Roman" w:hAnsi="Times New Roman" w:cs="Times New Roman"/>
        </w:rPr>
      </w:pPr>
      <w:r w:rsidRPr="00EF5F27">
        <w:rPr>
          <w:rFonts w:ascii="Times New Roman" w:hAnsi="Times New Roman" w:cs="Times New Roman"/>
        </w:rPr>
        <w:t xml:space="preserve">não produzir os resultados acordados, </w:t>
      </w:r>
    </w:p>
    <w:p w14:paraId="68474D94" w14:textId="77777777" w:rsidR="00856000" w:rsidRPr="00EF5F27" w:rsidRDefault="00856000" w:rsidP="00856000">
      <w:pPr>
        <w:numPr>
          <w:ilvl w:val="2"/>
          <w:numId w:val="9"/>
        </w:numPr>
        <w:suppressAutoHyphens w:val="0"/>
        <w:spacing w:after="128" w:line="270" w:lineRule="auto"/>
        <w:ind w:hanging="992"/>
        <w:jc w:val="both"/>
        <w:rPr>
          <w:rFonts w:ascii="Times New Roman" w:hAnsi="Times New Roman" w:cs="Times New Roman"/>
        </w:rPr>
      </w:pPr>
      <w:r w:rsidRPr="00EF5F27">
        <w:rPr>
          <w:rFonts w:ascii="Times New Roman" w:hAnsi="Times New Roman" w:cs="Times New Roman"/>
        </w:rPr>
        <w:t xml:space="preserve">deixar de executar, ou não executar com a qualidade mínima exigida as atividades contratadas; ou </w:t>
      </w:r>
    </w:p>
    <w:p w14:paraId="12781C2E" w14:textId="77777777" w:rsidR="00856000" w:rsidRPr="00EF5F27" w:rsidRDefault="00856000" w:rsidP="00856000">
      <w:pPr>
        <w:numPr>
          <w:ilvl w:val="2"/>
          <w:numId w:val="9"/>
        </w:numPr>
        <w:suppressAutoHyphens w:val="0"/>
        <w:spacing w:after="128" w:line="270" w:lineRule="auto"/>
        <w:ind w:hanging="992"/>
        <w:jc w:val="both"/>
        <w:rPr>
          <w:rFonts w:ascii="Times New Roman" w:hAnsi="Times New Roman" w:cs="Times New Roman"/>
        </w:rPr>
      </w:pPr>
      <w:r w:rsidRPr="00EF5F27">
        <w:rPr>
          <w:rFonts w:ascii="Times New Roman" w:hAnsi="Times New Roman" w:cs="Times New Roman"/>
        </w:rPr>
        <w:t xml:space="preserve">deixar de utilizar materiais e recursos humanos exigidos para a execução do serviço, ou utilizá-los com qualidade ou quantidade inferior à demandada </w:t>
      </w:r>
    </w:p>
    <w:p w14:paraId="24DDDC64" w14:textId="77777777" w:rsidR="00856000" w:rsidRPr="00EF5F27" w:rsidRDefault="00856000" w:rsidP="00856000">
      <w:pPr>
        <w:jc w:val="both"/>
        <w:rPr>
          <w:rFonts w:ascii="Times New Roman" w:hAnsi="Times New Roman" w:cs="Times New Roman"/>
        </w:rPr>
      </w:pPr>
      <w:r w:rsidRPr="00EF5F27">
        <w:rPr>
          <w:rFonts w:ascii="Times New Roman" w:hAnsi="Times New Roman" w:cs="Times New Roman"/>
        </w:rPr>
        <w:t xml:space="preserve">Medição dos Serviços </w:t>
      </w:r>
    </w:p>
    <w:p w14:paraId="6F01F3B8" w14:textId="77777777" w:rsidR="00587506" w:rsidRDefault="00856000" w:rsidP="00587506">
      <w:pPr>
        <w:numPr>
          <w:ilvl w:val="1"/>
          <w:numId w:val="9"/>
        </w:numPr>
        <w:suppressAutoHyphens w:val="0"/>
        <w:spacing w:after="128" w:line="270" w:lineRule="auto"/>
        <w:ind w:hanging="849"/>
        <w:jc w:val="both"/>
        <w:rPr>
          <w:rFonts w:ascii="Times New Roman" w:hAnsi="Times New Roman" w:cs="Times New Roman"/>
        </w:rPr>
      </w:pPr>
      <w:r w:rsidRPr="00EF5F27">
        <w:rPr>
          <w:rFonts w:ascii="Times New Roman" w:hAnsi="Times New Roman" w:cs="Times New Roman"/>
        </w:rPr>
        <w:t xml:space="preserve">Os serviços serão medidos de acordo com os eventos preestabelecidos no anexo Cronograma Físico Financeiro e após sua devida aprovação. </w:t>
      </w:r>
    </w:p>
    <w:p w14:paraId="7472A13E" w14:textId="0E964708" w:rsidR="00856000" w:rsidRPr="00C1435F" w:rsidRDefault="00E41D28" w:rsidP="00C1435F">
      <w:pPr>
        <w:numPr>
          <w:ilvl w:val="1"/>
          <w:numId w:val="9"/>
        </w:numPr>
        <w:suppressAutoHyphens w:val="0"/>
        <w:spacing w:after="128" w:line="270" w:lineRule="auto"/>
        <w:ind w:hanging="849"/>
        <w:jc w:val="both"/>
        <w:rPr>
          <w:rFonts w:ascii="Times New Roman" w:hAnsi="Times New Roman" w:cs="Times New Roman"/>
        </w:rPr>
      </w:pPr>
      <w:r w:rsidRPr="00587506">
        <w:rPr>
          <w:rFonts w:ascii="Times New Roman" w:hAnsi="Times New Roman" w:cs="Times New Roman"/>
        </w:rPr>
        <w:t>Procedimentos para a tramitação das medições dos serviços na fase intermediária: Os serviços serão medidos de acordo com sua execução;</w:t>
      </w:r>
      <w:r w:rsidR="00BA01FD">
        <w:rPr>
          <w:rFonts w:ascii="Times New Roman" w:hAnsi="Times New Roman" w:cs="Times New Roman"/>
        </w:rPr>
        <w:t xml:space="preserve"> apresentando</w:t>
      </w:r>
      <w:r w:rsidR="00587506">
        <w:rPr>
          <w:rFonts w:ascii="Times New Roman" w:hAnsi="Times New Roman" w:cs="Times New Roman"/>
        </w:rPr>
        <w:t xml:space="preserve"> </w:t>
      </w:r>
      <w:r w:rsidR="00583CF1" w:rsidRPr="00587506">
        <w:rPr>
          <w:rFonts w:ascii="Times New Roman" w:hAnsi="Times New Roman" w:cs="Times New Roman"/>
        </w:rPr>
        <w:t>a</w:t>
      </w:r>
      <w:r w:rsidRPr="00587506">
        <w:rPr>
          <w:rFonts w:ascii="Times New Roman" w:hAnsi="Times New Roman" w:cs="Times New Roman"/>
        </w:rPr>
        <w:t xml:space="preserve"> medição</w:t>
      </w:r>
      <w:r w:rsidR="00E65500">
        <w:rPr>
          <w:rFonts w:ascii="Times New Roman" w:hAnsi="Times New Roman" w:cs="Times New Roman"/>
        </w:rPr>
        <w:t>:</w:t>
      </w:r>
      <w:r w:rsidR="00FC6350">
        <w:rPr>
          <w:rFonts w:ascii="Times New Roman" w:hAnsi="Times New Roman" w:cs="Times New Roman"/>
        </w:rPr>
        <w:t xml:space="preserve"> </w:t>
      </w:r>
      <w:r w:rsidR="00E65500">
        <w:rPr>
          <w:rFonts w:ascii="Times New Roman" w:hAnsi="Times New Roman" w:cs="Times New Roman"/>
        </w:rPr>
        <w:t>boletim de medição, cronograma físico-financeiro</w:t>
      </w:r>
      <w:r w:rsidR="00C1435F">
        <w:rPr>
          <w:rFonts w:ascii="Times New Roman" w:hAnsi="Times New Roman" w:cs="Times New Roman"/>
        </w:rPr>
        <w:t>, curva S, memorias de cálculo</w:t>
      </w:r>
      <w:r w:rsidR="00FC6350">
        <w:rPr>
          <w:rFonts w:ascii="Times New Roman" w:hAnsi="Times New Roman" w:cs="Times New Roman"/>
        </w:rPr>
        <w:t xml:space="preserve"> e</w:t>
      </w:r>
      <w:r w:rsidR="00C1435F">
        <w:rPr>
          <w:rFonts w:ascii="Times New Roman" w:hAnsi="Times New Roman" w:cs="Times New Roman"/>
        </w:rPr>
        <w:t xml:space="preserve"> mapa iluminad</w:t>
      </w:r>
      <w:r w:rsidR="00FC6350">
        <w:rPr>
          <w:rFonts w:ascii="Times New Roman" w:hAnsi="Times New Roman" w:cs="Times New Roman"/>
        </w:rPr>
        <w:t>o</w:t>
      </w:r>
      <w:r w:rsidRPr="00C1435F">
        <w:rPr>
          <w:rFonts w:ascii="Times New Roman" w:hAnsi="Times New Roman" w:cs="Times New Roman"/>
        </w:rPr>
        <w:t xml:space="preserve"> deverão ser encaminhadas à equipe de fiscalização, </w:t>
      </w:r>
      <w:r w:rsidRPr="00C1435F">
        <w:rPr>
          <w:rFonts w:ascii="Times New Roman" w:hAnsi="Times New Roman" w:cs="Times New Roman"/>
          <w:b/>
          <w:bCs/>
        </w:rPr>
        <w:t>por meio digital (Pendrive) e físico</w:t>
      </w:r>
      <w:r w:rsidRPr="00C1435F">
        <w:rPr>
          <w:rFonts w:ascii="Times New Roman" w:hAnsi="Times New Roman" w:cs="Times New Roman"/>
        </w:rPr>
        <w:t>, em formato de planilha</w:t>
      </w:r>
      <w:r w:rsidR="00856000" w:rsidRPr="00C1435F">
        <w:rPr>
          <w:rFonts w:ascii="Times New Roman" w:hAnsi="Times New Roman" w:cs="Times New Roman"/>
        </w:rPr>
        <w:t xml:space="preserve">. </w:t>
      </w:r>
    </w:p>
    <w:p w14:paraId="6E408625" w14:textId="054C3D46" w:rsidR="00856000" w:rsidRPr="00EF5F27" w:rsidRDefault="00CB48DF" w:rsidP="00856000">
      <w:pPr>
        <w:numPr>
          <w:ilvl w:val="1"/>
          <w:numId w:val="9"/>
        </w:numPr>
        <w:suppressAutoHyphens w:val="0"/>
        <w:spacing w:after="244" w:line="270" w:lineRule="auto"/>
        <w:ind w:hanging="849"/>
        <w:jc w:val="both"/>
        <w:rPr>
          <w:rFonts w:ascii="Times New Roman" w:hAnsi="Times New Roman" w:cs="Times New Roman"/>
        </w:rPr>
      </w:pPr>
      <w:r w:rsidRPr="00CB48DF">
        <w:rPr>
          <w:rFonts w:ascii="Times New Roman" w:hAnsi="Times New Roman" w:cs="Times New Roman"/>
        </w:rPr>
        <w:t>Após a aprovação da medição, a equipe de fiscalização do Município Aderente solicitará a apresentação da nota fiscal correspondente ao beneficiário do contrato</w:t>
      </w:r>
      <w:r w:rsidR="00666DEF">
        <w:rPr>
          <w:rFonts w:ascii="Times New Roman" w:hAnsi="Times New Roman" w:cs="Times New Roman"/>
        </w:rPr>
        <w:t>.</w:t>
      </w:r>
      <w:r w:rsidRPr="00CB48DF">
        <w:rPr>
          <w:rFonts w:ascii="Times New Roman" w:hAnsi="Times New Roman" w:cs="Times New Roman"/>
        </w:rPr>
        <w:t xml:space="preserve"> </w:t>
      </w:r>
      <w:r w:rsidR="00856000" w:rsidRPr="00EF5F27">
        <w:rPr>
          <w:rFonts w:ascii="Times New Roman" w:hAnsi="Times New Roman" w:cs="Times New Roman"/>
        </w:rPr>
        <w:t xml:space="preserve">No processo de medição deverá constar a real alíquota de ISSQN adotada pelo(s) respectivo(s) Município(s). </w:t>
      </w:r>
    </w:p>
    <w:p w14:paraId="3C67202B" w14:textId="77777777" w:rsidR="00856000" w:rsidRPr="00EF5F27" w:rsidRDefault="00856000" w:rsidP="00856000">
      <w:pPr>
        <w:spacing w:after="129" w:line="269" w:lineRule="auto"/>
        <w:ind w:left="-5" w:hanging="10"/>
        <w:jc w:val="both"/>
        <w:rPr>
          <w:rFonts w:ascii="Times New Roman" w:hAnsi="Times New Roman" w:cs="Times New Roman"/>
        </w:rPr>
      </w:pPr>
      <w:r w:rsidRPr="00EF5F27">
        <w:rPr>
          <w:rFonts w:ascii="Times New Roman" w:hAnsi="Times New Roman" w:cs="Times New Roman"/>
        </w:rPr>
        <w:t xml:space="preserve">Do recebimento </w:t>
      </w:r>
    </w:p>
    <w:p w14:paraId="5B49ECA8" w14:textId="77777777" w:rsidR="00856000" w:rsidRPr="00EF5F27" w:rsidRDefault="00856000" w:rsidP="00856000">
      <w:pPr>
        <w:numPr>
          <w:ilvl w:val="1"/>
          <w:numId w:val="9"/>
        </w:numPr>
        <w:suppressAutoHyphens w:val="0"/>
        <w:spacing w:after="128" w:line="270" w:lineRule="auto"/>
        <w:ind w:hanging="849"/>
        <w:jc w:val="both"/>
        <w:rPr>
          <w:rFonts w:ascii="Times New Roman" w:hAnsi="Times New Roman" w:cs="Times New Roman"/>
        </w:rPr>
      </w:pPr>
      <w:r w:rsidRPr="00EF5F27">
        <w:rPr>
          <w:rFonts w:ascii="Times New Roman" w:hAnsi="Times New Roman" w:cs="Times New Roman"/>
        </w:rPr>
        <w:t xml:space="preserve">Ao final de cada etapa da execução contratual, conforme previsto no Cronograma Físico-Financeiro, o Contratado apresentará a medição prévia dos serviços executados no período, por meio de planilha e memória de cálculo detalhada. </w:t>
      </w:r>
    </w:p>
    <w:p w14:paraId="3E08DD78" w14:textId="77777777" w:rsidR="00856000" w:rsidRPr="00EF5F27" w:rsidRDefault="00856000" w:rsidP="00856000">
      <w:pPr>
        <w:numPr>
          <w:ilvl w:val="2"/>
          <w:numId w:val="9"/>
        </w:numPr>
        <w:suppressAutoHyphens w:val="0"/>
        <w:spacing w:after="128" w:line="270" w:lineRule="auto"/>
        <w:ind w:hanging="992"/>
        <w:jc w:val="both"/>
        <w:rPr>
          <w:rFonts w:ascii="Times New Roman" w:hAnsi="Times New Roman" w:cs="Times New Roman"/>
        </w:rPr>
      </w:pPr>
      <w:r w:rsidRPr="00EF5F27">
        <w:rPr>
          <w:rFonts w:ascii="Times New Roman" w:hAnsi="Times New Roman" w:cs="Times New Roman"/>
        </w:rPr>
        <w:t xml:space="preserve">Uma etapa será considerada efetivamente concluída quando os serviços previstos para aquela etapa, no Cronograma Físico-Financeiro, estiverem executados em sua totalidade. </w:t>
      </w:r>
    </w:p>
    <w:p w14:paraId="752528C5" w14:textId="77777777" w:rsidR="00856000" w:rsidRPr="00EF5F27" w:rsidRDefault="00856000" w:rsidP="00856000">
      <w:pPr>
        <w:numPr>
          <w:ilvl w:val="2"/>
          <w:numId w:val="9"/>
        </w:numPr>
        <w:suppressAutoHyphens w:val="0"/>
        <w:spacing w:after="128" w:line="270" w:lineRule="auto"/>
        <w:ind w:hanging="992"/>
        <w:jc w:val="both"/>
        <w:rPr>
          <w:rFonts w:ascii="Times New Roman" w:hAnsi="Times New Roman" w:cs="Times New Roman"/>
        </w:rPr>
      </w:pPr>
      <w:r w:rsidRPr="00EF5F27">
        <w:rPr>
          <w:rFonts w:ascii="Times New Roman" w:hAnsi="Times New Roman" w:cs="Times New Roman"/>
        </w:rPr>
        <w:t xml:space="preserve">O contratado também apresentará, a cada medição, os documentos comprobatórios da procedência legal dos produtos e subprodutos florestais utilizados naquela etapa da execução contratual, quando for o caso. </w:t>
      </w:r>
    </w:p>
    <w:p w14:paraId="2D9A0827" w14:textId="77777777" w:rsidR="00856000" w:rsidRPr="00EF5F27" w:rsidRDefault="00856000" w:rsidP="00856000">
      <w:pPr>
        <w:numPr>
          <w:ilvl w:val="1"/>
          <w:numId w:val="9"/>
        </w:numPr>
        <w:suppressAutoHyphens w:val="0"/>
        <w:spacing w:after="128" w:line="270" w:lineRule="auto"/>
        <w:ind w:hanging="849"/>
        <w:jc w:val="both"/>
        <w:rPr>
          <w:rFonts w:ascii="Times New Roman" w:hAnsi="Times New Roman" w:cs="Times New Roman"/>
        </w:rPr>
      </w:pPr>
      <w:r w:rsidRPr="00EF5F27">
        <w:rPr>
          <w:rFonts w:ascii="Times New Roman" w:hAnsi="Times New Roman" w:cs="Times New Roman"/>
        </w:rPr>
        <w:lastRenderedPageBreak/>
        <w:t xml:space="preserve">Os serviços serão recebidos provisoriamente, no prazo de 15 (quinze) dias, pelos fiscais técnico e administrativo, mediante termos detalhados, quando verificado o cumprimento das exigências de caráter técnico e administrativo. (Art. 140, I, a , da Lei nº 14.133 e Arts. 22, X e 23, X do Decreto nº 11.246, de 2022). </w:t>
      </w:r>
    </w:p>
    <w:p w14:paraId="093779F1" w14:textId="77777777" w:rsidR="00856000" w:rsidRPr="00EF5F27" w:rsidRDefault="00856000" w:rsidP="00856000">
      <w:pPr>
        <w:numPr>
          <w:ilvl w:val="2"/>
          <w:numId w:val="9"/>
        </w:numPr>
        <w:suppressAutoHyphens w:val="0"/>
        <w:spacing w:after="128" w:line="270" w:lineRule="auto"/>
        <w:ind w:hanging="992"/>
        <w:jc w:val="both"/>
        <w:rPr>
          <w:rFonts w:ascii="Times New Roman" w:hAnsi="Times New Roman" w:cs="Times New Roman"/>
        </w:rPr>
      </w:pPr>
      <w:r w:rsidRPr="00EF5F27">
        <w:rPr>
          <w:rFonts w:ascii="Times New Roman" w:hAnsi="Times New Roman" w:cs="Times New Roman"/>
        </w:rPr>
        <w:t xml:space="preserve">O prazo da disposição acima será contado do recebimento de comunicação de cobrança oriunda do contratado com a comprovação da prestação dos serviços a que se referem a parcela a ser paga. </w:t>
      </w:r>
    </w:p>
    <w:p w14:paraId="304DC7C0" w14:textId="77777777" w:rsidR="00856000" w:rsidRPr="00EF5F27" w:rsidRDefault="00856000" w:rsidP="00856000">
      <w:pPr>
        <w:numPr>
          <w:ilvl w:val="2"/>
          <w:numId w:val="9"/>
        </w:numPr>
        <w:suppressAutoHyphens w:val="0"/>
        <w:spacing w:after="128" w:line="270" w:lineRule="auto"/>
        <w:ind w:hanging="992"/>
        <w:jc w:val="both"/>
        <w:rPr>
          <w:rFonts w:ascii="Times New Roman" w:hAnsi="Times New Roman" w:cs="Times New Roman"/>
        </w:rPr>
      </w:pPr>
      <w:r w:rsidRPr="00EF5F27">
        <w:rPr>
          <w:rFonts w:ascii="Times New Roman" w:hAnsi="Times New Roman" w:cs="Times New Roman"/>
        </w:rPr>
        <w:t xml:space="preserve">O fiscal técnico do contrato realizará o recebimento provisório do objeto do contrato mediante termo detalhado que comprove o cumprimento das exigências de caráter técnico. (Art. 22, X, Decreto nº 11.246, de 2022). </w:t>
      </w:r>
    </w:p>
    <w:p w14:paraId="32F4E93E" w14:textId="77777777" w:rsidR="00856000" w:rsidRPr="00EF5F27" w:rsidRDefault="00856000" w:rsidP="00856000">
      <w:pPr>
        <w:numPr>
          <w:ilvl w:val="2"/>
          <w:numId w:val="9"/>
        </w:numPr>
        <w:suppressAutoHyphens w:val="0"/>
        <w:spacing w:after="128" w:line="270" w:lineRule="auto"/>
        <w:ind w:hanging="992"/>
        <w:jc w:val="both"/>
        <w:rPr>
          <w:rFonts w:ascii="Times New Roman" w:hAnsi="Times New Roman" w:cs="Times New Roman"/>
        </w:rPr>
      </w:pPr>
      <w:r w:rsidRPr="00EF5F27">
        <w:rPr>
          <w:rFonts w:ascii="Times New Roman" w:hAnsi="Times New Roman" w:cs="Times New Roman"/>
        </w:rPr>
        <w:t xml:space="preserve">O fiscal administrativo do contrato realizará o recebimento provisório do objeto do contrato mediante termo detalhado que comprove o cumprimento das exigências de caráter administrativo. (Art. 23, X, Decreto nº 11.246, de 2022) </w:t>
      </w:r>
    </w:p>
    <w:p w14:paraId="78A4B6DA" w14:textId="77777777" w:rsidR="00856000" w:rsidRPr="00EF5F27" w:rsidRDefault="00856000" w:rsidP="00856000">
      <w:pPr>
        <w:numPr>
          <w:ilvl w:val="2"/>
          <w:numId w:val="9"/>
        </w:numPr>
        <w:suppressAutoHyphens w:val="0"/>
        <w:spacing w:after="128" w:line="270" w:lineRule="auto"/>
        <w:ind w:hanging="992"/>
        <w:jc w:val="both"/>
        <w:rPr>
          <w:rFonts w:ascii="Times New Roman" w:hAnsi="Times New Roman" w:cs="Times New Roman"/>
        </w:rPr>
      </w:pPr>
      <w:r w:rsidRPr="00EF5F27">
        <w:rPr>
          <w:rFonts w:ascii="Times New Roman" w:hAnsi="Times New Roman" w:cs="Times New Roman"/>
        </w:rPr>
        <w:t xml:space="preserve">O fiscal setorial do contrato, quando houver, realizará o recebimento provisório sob o ponto de vista técnico e administrativo. </w:t>
      </w:r>
    </w:p>
    <w:p w14:paraId="6207C666" w14:textId="77777777" w:rsidR="00856000" w:rsidRPr="00EF5F27" w:rsidRDefault="00856000" w:rsidP="00856000">
      <w:pPr>
        <w:numPr>
          <w:ilvl w:val="2"/>
          <w:numId w:val="9"/>
        </w:numPr>
        <w:suppressAutoHyphens w:val="0"/>
        <w:spacing w:after="128" w:line="270" w:lineRule="auto"/>
        <w:ind w:hanging="992"/>
        <w:jc w:val="both"/>
        <w:rPr>
          <w:rFonts w:ascii="Times New Roman" w:hAnsi="Times New Roman" w:cs="Times New Roman"/>
        </w:rPr>
      </w:pPr>
      <w:r w:rsidRPr="00EF5F27">
        <w:rPr>
          <w:rFonts w:ascii="Times New Roman" w:hAnsi="Times New Roman" w:cs="Times New Roman"/>
        </w:rPr>
        <w:t xml:space="preserve">Para efeito de recebimento provisório, ao final de cada período de faturamento, o fiscal técnico do contrato irá apurar o resultado das avaliações da execução do objeto e, se for o caso, a análise do desempenho e qualidade da prestação dos serviços realizados em consonância com os indicadores previstos, que poderá resultar no redimensionamento de valores a serem pagos à contratada, registrando em relatório a ser encaminhado ao gestor do contrato. </w:t>
      </w:r>
    </w:p>
    <w:p w14:paraId="5F5324F9" w14:textId="77777777" w:rsidR="00856000" w:rsidRPr="00EF5F27" w:rsidRDefault="00856000" w:rsidP="00856000">
      <w:pPr>
        <w:numPr>
          <w:ilvl w:val="2"/>
          <w:numId w:val="9"/>
        </w:numPr>
        <w:suppressAutoHyphens w:val="0"/>
        <w:spacing w:after="128" w:line="270" w:lineRule="auto"/>
        <w:ind w:hanging="992"/>
        <w:jc w:val="both"/>
        <w:rPr>
          <w:rFonts w:ascii="Times New Roman" w:hAnsi="Times New Roman" w:cs="Times New Roman"/>
        </w:rPr>
      </w:pPr>
      <w:r w:rsidRPr="00EF5F27">
        <w:rPr>
          <w:rFonts w:ascii="Times New Roman" w:hAnsi="Times New Roman" w:cs="Times New Roman"/>
        </w:rPr>
        <w:t xml:space="preserve">Será considerado como ocorrido o recebimento provisório com a entrega do termo detalhado ou, em havendo mais de um a ser feito, com a entrega do último. </w:t>
      </w:r>
    </w:p>
    <w:p w14:paraId="13BE5035" w14:textId="77777777" w:rsidR="00856000" w:rsidRPr="00EF5F27" w:rsidRDefault="00856000" w:rsidP="00856000">
      <w:pPr>
        <w:numPr>
          <w:ilvl w:val="2"/>
          <w:numId w:val="9"/>
        </w:numPr>
        <w:suppressAutoHyphens w:val="0"/>
        <w:spacing w:after="128" w:line="270" w:lineRule="auto"/>
        <w:ind w:hanging="992"/>
        <w:jc w:val="both"/>
        <w:rPr>
          <w:rFonts w:ascii="Times New Roman" w:hAnsi="Times New Roman" w:cs="Times New Roman"/>
        </w:rPr>
      </w:pPr>
      <w:r w:rsidRPr="00EF5F27">
        <w:rPr>
          <w:rFonts w:ascii="Times New Roman" w:hAnsi="Times New Roman" w:cs="Times New Roman"/>
        </w:rPr>
        <w:t xml:space="preserve">O Contratado fica obrigado a reparar, corrigir, remover, reconstruir ou substituir, às suas expensas, no todo ou em parte, o objeto em que se verificarem vícios, defeitos ou incorreções resultantes da execução ou materiais empregados, cabendo à fiscalização não atestar a última e/ou única medição de serviços até que sejam sanadas todas as eventuais pendências que possam vir a ser apontadas no Recebimento Provisório. </w:t>
      </w:r>
    </w:p>
    <w:p w14:paraId="0717BC60" w14:textId="77777777" w:rsidR="00856000" w:rsidRPr="00EF5F27" w:rsidRDefault="00856000" w:rsidP="00856000">
      <w:pPr>
        <w:numPr>
          <w:ilvl w:val="2"/>
          <w:numId w:val="9"/>
        </w:numPr>
        <w:suppressAutoHyphens w:val="0"/>
        <w:spacing w:after="128" w:line="270" w:lineRule="auto"/>
        <w:ind w:hanging="992"/>
        <w:jc w:val="both"/>
        <w:rPr>
          <w:rFonts w:ascii="Times New Roman" w:hAnsi="Times New Roman" w:cs="Times New Roman"/>
        </w:rPr>
      </w:pPr>
      <w:r w:rsidRPr="00EF5F27">
        <w:rPr>
          <w:rFonts w:ascii="Times New Roman" w:hAnsi="Times New Roman" w:cs="Times New Roman"/>
        </w:rPr>
        <w:t xml:space="preserve">A fiscalização não efetuará o ateste da última e/ou única medição de serviços até que sejam sanadas todas as eventuais pendências que possam vir a ser apontadas no Recebimento Provisório. (Art. 119 c/c art. 140 da Lei nº 14133, de 2021) </w:t>
      </w:r>
    </w:p>
    <w:p w14:paraId="34A26E6A" w14:textId="77777777" w:rsidR="00856000" w:rsidRPr="00EF5F27" w:rsidRDefault="00856000" w:rsidP="00856000">
      <w:pPr>
        <w:numPr>
          <w:ilvl w:val="2"/>
          <w:numId w:val="9"/>
        </w:numPr>
        <w:suppressAutoHyphens w:val="0"/>
        <w:spacing w:after="128" w:line="270" w:lineRule="auto"/>
        <w:ind w:hanging="992"/>
        <w:jc w:val="both"/>
        <w:rPr>
          <w:rFonts w:ascii="Times New Roman" w:hAnsi="Times New Roman" w:cs="Times New Roman"/>
        </w:rPr>
      </w:pPr>
      <w:r w:rsidRPr="00EF5F27">
        <w:rPr>
          <w:rFonts w:ascii="Times New Roman" w:hAnsi="Times New Roman" w:cs="Times New Roman"/>
        </w:rPr>
        <w:t xml:space="preserve">O recebimento provisório também ficará sujeito, quando cabível, à conclusão de todos os testes de campo e à entrega dos Manuais e Instruções exigíveis. </w:t>
      </w:r>
    </w:p>
    <w:p w14:paraId="5672B38B" w14:textId="77777777" w:rsidR="00856000" w:rsidRPr="00EF5F27" w:rsidRDefault="00856000" w:rsidP="00856000">
      <w:pPr>
        <w:numPr>
          <w:ilvl w:val="2"/>
          <w:numId w:val="9"/>
        </w:numPr>
        <w:suppressAutoHyphens w:val="0"/>
        <w:spacing w:after="128" w:line="270" w:lineRule="auto"/>
        <w:ind w:hanging="992"/>
        <w:jc w:val="both"/>
        <w:rPr>
          <w:rFonts w:ascii="Times New Roman" w:hAnsi="Times New Roman" w:cs="Times New Roman"/>
        </w:rPr>
      </w:pPr>
      <w:r w:rsidRPr="00EF5F27">
        <w:rPr>
          <w:rFonts w:ascii="Times New Roman" w:hAnsi="Times New Roman" w:cs="Times New Roman"/>
        </w:rPr>
        <w:t xml:space="preserve">Os serviços poderão ser rejeitados, no todo ou em parte, quando em desacordo com as especificações constantes neste Termo de Referência e na proposta, sem prejuízo da aplicação das penalidades. </w:t>
      </w:r>
    </w:p>
    <w:p w14:paraId="095ECFF0" w14:textId="77777777" w:rsidR="00856000" w:rsidRPr="00EF5F27" w:rsidRDefault="00856000" w:rsidP="00856000">
      <w:pPr>
        <w:numPr>
          <w:ilvl w:val="1"/>
          <w:numId w:val="9"/>
        </w:numPr>
        <w:suppressAutoHyphens w:val="0"/>
        <w:spacing w:after="128" w:line="270" w:lineRule="auto"/>
        <w:ind w:hanging="849"/>
        <w:jc w:val="both"/>
        <w:rPr>
          <w:rFonts w:ascii="Times New Roman" w:hAnsi="Times New Roman" w:cs="Times New Roman"/>
        </w:rPr>
      </w:pPr>
      <w:r w:rsidRPr="00EF5F27">
        <w:rPr>
          <w:rFonts w:ascii="Times New Roman" w:hAnsi="Times New Roman" w:cs="Times New Roman"/>
        </w:rPr>
        <w:t xml:space="preserve">Quando a fiscalização for exercida por um único servidor, o Termo Detalhado deverá conter o registro, a análise e a conclusão acerca das ocorrências na execução do contrato, em relação à fiscalização técnica e administrativa e demais documentos que julgar necessários, devendo encaminhá-los ao gestor do contrato para recebimento definitivo. </w:t>
      </w:r>
    </w:p>
    <w:p w14:paraId="155BE802" w14:textId="77777777" w:rsidR="00856000" w:rsidRPr="00EF5F27" w:rsidRDefault="00856000" w:rsidP="00856000">
      <w:pPr>
        <w:numPr>
          <w:ilvl w:val="1"/>
          <w:numId w:val="9"/>
        </w:numPr>
        <w:suppressAutoHyphens w:val="0"/>
        <w:spacing w:after="128" w:line="270" w:lineRule="auto"/>
        <w:ind w:hanging="849"/>
        <w:jc w:val="both"/>
        <w:rPr>
          <w:rFonts w:ascii="Times New Roman" w:hAnsi="Times New Roman" w:cs="Times New Roman"/>
        </w:rPr>
      </w:pPr>
      <w:r w:rsidRPr="00EF5F27">
        <w:rPr>
          <w:rFonts w:ascii="Times New Roman" w:hAnsi="Times New Roman" w:cs="Times New Roman"/>
        </w:rPr>
        <w:lastRenderedPageBreak/>
        <w:t xml:space="preserve">Os serviços serão recebidos definitivamente no prazo de 90 (noventa) dias, contados do recebimento provisório, por servidor ou comissão designada pela autoridade competente, após a verificação da qualidade e quantidade do serviço e consequente aceitação mediante termo detalhado, obedecendo os seguintes procedimentos: </w:t>
      </w:r>
    </w:p>
    <w:p w14:paraId="01E04296" w14:textId="77777777" w:rsidR="00856000" w:rsidRPr="00EF5F27" w:rsidRDefault="00856000" w:rsidP="00856000">
      <w:pPr>
        <w:numPr>
          <w:ilvl w:val="2"/>
          <w:numId w:val="9"/>
        </w:numPr>
        <w:suppressAutoHyphens w:val="0"/>
        <w:spacing w:after="128" w:line="270" w:lineRule="auto"/>
        <w:ind w:hanging="992"/>
        <w:jc w:val="both"/>
        <w:rPr>
          <w:rFonts w:ascii="Times New Roman" w:hAnsi="Times New Roman" w:cs="Times New Roman"/>
        </w:rPr>
      </w:pPr>
      <w:r w:rsidRPr="00EF5F27">
        <w:rPr>
          <w:rFonts w:ascii="Times New Roman" w:hAnsi="Times New Roman" w:cs="Times New Roman"/>
        </w:rPr>
        <w:t xml:space="preserve">Emitir documento comprobatório da avaliação realizada pelos fiscais técnico, administrativo e setorial, quando houver, no cumprimento de obrigações assumidas pelo contratado, com menção ao seu desempenho na execução contratual, baseado em indicadores objetivamente definidos e aferidos, e a eventuais penalidades aplicadas, devendo constar do cadastro de atesto de cumprimento de obrigações, conforme regulamento (art. 21, VIII, Decreto nº 11.246, de 2022). </w:t>
      </w:r>
    </w:p>
    <w:p w14:paraId="13672E44" w14:textId="77777777" w:rsidR="00856000" w:rsidRPr="00EF5F27" w:rsidRDefault="00856000" w:rsidP="00856000">
      <w:pPr>
        <w:numPr>
          <w:ilvl w:val="2"/>
          <w:numId w:val="9"/>
        </w:numPr>
        <w:suppressAutoHyphens w:val="0"/>
        <w:spacing w:after="128" w:line="270" w:lineRule="auto"/>
        <w:ind w:hanging="992"/>
        <w:jc w:val="both"/>
        <w:rPr>
          <w:rFonts w:ascii="Times New Roman" w:hAnsi="Times New Roman" w:cs="Times New Roman"/>
        </w:rPr>
      </w:pPr>
      <w:r w:rsidRPr="00EF5F27">
        <w:rPr>
          <w:rFonts w:ascii="Times New Roman" w:hAnsi="Times New Roman" w:cs="Times New Roman"/>
        </w:rPr>
        <w:t xml:space="preserve">Realizar a análise dos relatórios e de toda a documentação apresentada pela fiscalização e, caso haja irregularidades que impeçam a liquidação e o pagamento da despesa, indicar as cláusulas contratuais pertinentes, solicitando à CONTRATADA, por escrito, as respectivas correções; </w:t>
      </w:r>
    </w:p>
    <w:p w14:paraId="78669BE7" w14:textId="77777777" w:rsidR="00856000" w:rsidRPr="00EF5F27" w:rsidRDefault="00856000" w:rsidP="00856000">
      <w:pPr>
        <w:numPr>
          <w:ilvl w:val="2"/>
          <w:numId w:val="9"/>
        </w:numPr>
        <w:suppressAutoHyphens w:val="0"/>
        <w:spacing w:after="128" w:line="270" w:lineRule="auto"/>
        <w:ind w:hanging="992"/>
        <w:jc w:val="both"/>
        <w:rPr>
          <w:rFonts w:ascii="Times New Roman" w:hAnsi="Times New Roman" w:cs="Times New Roman"/>
        </w:rPr>
      </w:pPr>
      <w:r w:rsidRPr="00EF5F27">
        <w:rPr>
          <w:rFonts w:ascii="Times New Roman" w:hAnsi="Times New Roman" w:cs="Times New Roman"/>
        </w:rPr>
        <w:t xml:space="preserve">Emitir Termo Detalhado para efeito de recebimento definitivo dos serviços prestados, com base nos relatórios e documentações apresentadas; e </w:t>
      </w:r>
    </w:p>
    <w:p w14:paraId="1377DC6A" w14:textId="77777777" w:rsidR="00856000" w:rsidRPr="00EF5F27" w:rsidRDefault="00856000" w:rsidP="00856000">
      <w:pPr>
        <w:numPr>
          <w:ilvl w:val="2"/>
          <w:numId w:val="9"/>
        </w:numPr>
        <w:suppressAutoHyphens w:val="0"/>
        <w:spacing w:after="128" w:line="270" w:lineRule="auto"/>
        <w:ind w:hanging="992"/>
        <w:jc w:val="both"/>
        <w:rPr>
          <w:rFonts w:ascii="Times New Roman" w:hAnsi="Times New Roman" w:cs="Times New Roman"/>
        </w:rPr>
      </w:pPr>
      <w:r w:rsidRPr="00EF5F27">
        <w:rPr>
          <w:rFonts w:ascii="Times New Roman" w:hAnsi="Times New Roman" w:cs="Times New Roman"/>
        </w:rPr>
        <w:t xml:space="preserve">Comunicar a empresa para que emita a Nota Fiscal ou Fatura, com o valor exato dimensionado pela fiscalização. </w:t>
      </w:r>
    </w:p>
    <w:p w14:paraId="784F8CC5" w14:textId="77777777" w:rsidR="00856000" w:rsidRPr="00EF5F27" w:rsidRDefault="00856000" w:rsidP="00856000">
      <w:pPr>
        <w:numPr>
          <w:ilvl w:val="2"/>
          <w:numId w:val="9"/>
        </w:numPr>
        <w:suppressAutoHyphens w:val="0"/>
        <w:spacing w:after="128" w:line="270" w:lineRule="auto"/>
        <w:ind w:hanging="992"/>
        <w:jc w:val="both"/>
        <w:rPr>
          <w:rFonts w:ascii="Times New Roman" w:hAnsi="Times New Roman" w:cs="Times New Roman"/>
        </w:rPr>
      </w:pPr>
      <w:r w:rsidRPr="00EF5F27">
        <w:rPr>
          <w:rFonts w:ascii="Times New Roman" w:hAnsi="Times New Roman" w:cs="Times New Roman"/>
        </w:rPr>
        <w:t xml:space="preserve">Enviar a documentação pertinente ao setor de contratos para a formalização dos procedimentos de liquidação e pagamento, no valor dimensionado pela fiscalização e gestão. </w:t>
      </w:r>
    </w:p>
    <w:p w14:paraId="1ED85F99" w14:textId="551E4663" w:rsidR="00856000" w:rsidRPr="00EF5F27" w:rsidRDefault="00856000" w:rsidP="00856000">
      <w:pPr>
        <w:numPr>
          <w:ilvl w:val="1"/>
          <w:numId w:val="9"/>
        </w:numPr>
        <w:suppressAutoHyphens w:val="0"/>
        <w:spacing w:after="128" w:line="270" w:lineRule="auto"/>
        <w:ind w:hanging="849"/>
        <w:jc w:val="both"/>
        <w:rPr>
          <w:rFonts w:ascii="Times New Roman" w:hAnsi="Times New Roman" w:cs="Times New Roman"/>
        </w:rPr>
      </w:pPr>
      <w:r w:rsidRPr="00EF5F27">
        <w:rPr>
          <w:rFonts w:ascii="Times New Roman" w:hAnsi="Times New Roman" w:cs="Times New Roman"/>
        </w:rPr>
        <w:t xml:space="preserve">No caso de controvérsia sobre a execução do objeto, quanto à dimensão, qualidade e quantidade, deverá ser observado o teor do </w:t>
      </w:r>
      <w:r w:rsidRPr="00EF5F27">
        <w:rPr>
          <w:rFonts w:ascii="Times New Roman" w:hAnsi="Times New Roman" w:cs="Times New Roman"/>
          <w:color w:val="000080"/>
          <w:u w:val="single" w:color="000080"/>
        </w:rPr>
        <w:t>art. 143 da Lei nº 14.133, de 2021</w:t>
      </w:r>
      <w:r w:rsidRPr="00EF5F27">
        <w:rPr>
          <w:rFonts w:ascii="Times New Roman" w:hAnsi="Times New Roman" w:cs="Times New Roman"/>
        </w:rPr>
        <w:t xml:space="preserve">, comunicando-se à empresa para emissão de Nota Fiscal no que </w:t>
      </w:r>
      <w:r w:rsidR="007D7923" w:rsidRPr="00EF5F27">
        <w:rPr>
          <w:rFonts w:ascii="Times New Roman" w:hAnsi="Times New Roman" w:cs="Times New Roman"/>
        </w:rPr>
        <w:t>pertence</w:t>
      </w:r>
      <w:r w:rsidRPr="00EF5F27">
        <w:rPr>
          <w:rFonts w:ascii="Times New Roman" w:hAnsi="Times New Roman" w:cs="Times New Roman"/>
        </w:rPr>
        <w:t xml:space="preserve"> à parcela incontroversa da execução do objeto, para efeito de liquidação e pagamento. </w:t>
      </w:r>
    </w:p>
    <w:p w14:paraId="6DD83823" w14:textId="77777777" w:rsidR="00856000" w:rsidRPr="00EF5F27" w:rsidRDefault="00856000" w:rsidP="00856000">
      <w:pPr>
        <w:numPr>
          <w:ilvl w:val="1"/>
          <w:numId w:val="9"/>
        </w:numPr>
        <w:suppressAutoHyphens w:val="0"/>
        <w:spacing w:after="128" w:line="270" w:lineRule="auto"/>
        <w:ind w:hanging="849"/>
        <w:jc w:val="both"/>
        <w:rPr>
          <w:rFonts w:ascii="Times New Roman" w:hAnsi="Times New Roman" w:cs="Times New Roman"/>
        </w:rPr>
      </w:pPr>
      <w:r w:rsidRPr="00EF5F27">
        <w:rPr>
          <w:rFonts w:ascii="Times New Roman" w:hAnsi="Times New Roman" w:cs="Times New Roman"/>
        </w:rPr>
        <w:t xml:space="preserve">Nenhum prazo de recebimento ocorrerá enquanto pendente a solução, pelo contratado, de inconsistências verificadas na execução do objeto ou no instrumento de cobrança. </w:t>
      </w:r>
    </w:p>
    <w:p w14:paraId="1AEE8277" w14:textId="77777777" w:rsidR="00856000" w:rsidRPr="00EF5F27" w:rsidRDefault="00856000" w:rsidP="00856000">
      <w:pPr>
        <w:numPr>
          <w:ilvl w:val="1"/>
          <w:numId w:val="9"/>
        </w:numPr>
        <w:suppressAutoHyphens w:val="0"/>
        <w:spacing w:after="244" w:line="270" w:lineRule="auto"/>
        <w:ind w:hanging="849"/>
        <w:jc w:val="both"/>
        <w:rPr>
          <w:rFonts w:ascii="Times New Roman" w:hAnsi="Times New Roman" w:cs="Times New Roman"/>
        </w:rPr>
      </w:pPr>
      <w:r w:rsidRPr="00EF5F27">
        <w:rPr>
          <w:rFonts w:ascii="Times New Roman" w:hAnsi="Times New Roman" w:cs="Times New Roman"/>
        </w:rPr>
        <w:t xml:space="preserve">O recebimento provisório ou definitivo não excluirá a responsabilidade civil pela solidez e pela segurança do serviço nem a responsabilidade ético-profissional pela perfeita execução do contrato. </w:t>
      </w:r>
    </w:p>
    <w:p w14:paraId="4B0FCA80" w14:textId="77777777" w:rsidR="00856000" w:rsidRPr="00EF5F27" w:rsidRDefault="00856000" w:rsidP="00856000">
      <w:pPr>
        <w:spacing w:after="129" w:line="269" w:lineRule="auto"/>
        <w:ind w:left="-5" w:hanging="10"/>
        <w:jc w:val="both"/>
        <w:rPr>
          <w:rFonts w:ascii="Times New Roman" w:hAnsi="Times New Roman" w:cs="Times New Roman"/>
        </w:rPr>
      </w:pPr>
      <w:r w:rsidRPr="00EF5F27">
        <w:rPr>
          <w:rFonts w:ascii="Times New Roman" w:hAnsi="Times New Roman" w:cs="Times New Roman"/>
        </w:rPr>
        <w:t xml:space="preserve">Liquidação </w:t>
      </w:r>
    </w:p>
    <w:p w14:paraId="37D85DFA" w14:textId="77777777" w:rsidR="00856000" w:rsidRPr="00EF5F27" w:rsidRDefault="00856000" w:rsidP="00856000">
      <w:pPr>
        <w:numPr>
          <w:ilvl w:val="1"/>
          <w:numId w:val="9"/>
        </w:numPr>
        <w:suppressAutoHyphens w:val="0"/>
        <w:spacing w:after="128" w:line="270" w:lineRule="auto"/>
        <w:ind w:hanging="849"/>
        <w:jc w:val="both"/>
        <w:rPr>
          <w:rFonts w:ascii="Times New Roman" w:hAnsi="Times New Roman" w:cs="Times New Roman"/>
        </w:rPr>
      </w:pPr>
      <w:r w:rsidRPr="00EF5F27">
        <w:rPr>
          <w:rFonts w:ascii="Times New Roman" w:hAnsi="Times New Roman" w:cs="Times New Roman"/>
        </w:rPr>
        <w:t xml:space="preserve">Recebida a Nota Fiscal ou documento de cobrança equivalente, correrá o prazo de dez dias úteis para fins de liquidação, na forma desta seção, prorrogáveis por igual período, nos termos do art. 7º, §2º da Instrução Normativa SEGES/ME nº 77/2022. </w:t>
      </w:r>
    </w:p>
    <w:p w14:paraId="029A129F" w14:textId="77777777" w:rsidR="00856000" w:rsidRPr="00EF5F27" w:rsidRDefault="00856000" w:rsidP="00856000">
      <w:pPr>
        <w:numPr>
          <w:ilvl w:val="2"/>
          <w:numId w:val="9"/>
        </w:numPr>
        <w:suppressAutoHyphens w:val="0"/>
        <w:spacing w:after="128" w:line="270" w:lineRule="auto"/>
        <w:ind w:hanging="992"/>
        <w:jc w:val="both"/>
        <w:rPr>
          <w:rFonts w:ascii="Times New Roman" w:hAnsi="Times New Roman" w:cs="Times New Roman"/>
        </w:rPr>
      </w:pPr>
      <w:r w:rsidRPr="00EF5F27">
        <w:rPr>
          <w:rFonts w:ascii="Times New Roman" w:hAnsi="Times New Roman" w:cs="Times New Roman"/>
        </w:rPr>
        <w:t xml:space="preserve">O prazo de que trata o item anterior será reduzido à metade, mantendo-se a possibilidade de prorrogação, nos casos de contratações decorrentes de despesas cujos valores não ultrapassem o limite de que trata o inciso II do art. 75 da Lei nº 14.133, de 2021 </w:t>
      </w:r>
    </w:p>
    <w:p w14:paraId="6BC90638" w14:textId="77777777" w:rsidR="00856000" w:rsidRPr="00EF5F27" w:rsidRDefault="00856000" w:rsidP="00856000">
      <w:pPr>
        <w:numPr>
          <w:ilvl w:val="1"/>
          <w:numId w:val="9"/>
        </w:numPr>
        <w:suppressAutoHyphens w:val="0"/>
        <w:spacing w:after="60" w:line="338" w:lineRule="auto"/>
        <w:ind w:hanging="849"/>
        <w:jc w:val="both"/>
        <w:rPr>
          <w:rFonts w:ascii="Times New Roman" w:hAnsi="Times New Roman" w:cs="Times New Roman"/>
        </w:rPr>
      </w:pPr>
      <w:r w:rsidRPr="00EF5F27">
        <w:rPr>
          <w:rFonts w:ascii="Times New Roman" w:hAnsi="Times New Roman" w:cs="Times New Roman"/>
        </w:rPr>
        <w:t xml:space="preserve">Para fins de liquidação, o setor competente deve verificar se a Nota Fiscal ou Fatura apresentada expressa os elementos necessários e essenciais do documento, tais como: a) o prazo de validade; </w:t>
      </w:r>
    </w:p>
    <w:p w14:paraId="1A0095D9" w14:textId="77777777" w:rsidR="00856000" w:rsidRPr="00EF5F27" w:rsidRDefault="00856000" w:rsidP="00856000">
      <w:pPr>
        <w:numPr>
          <w:ilvl w:val="3"/>
          <w:numId w:val="11"/>
        </w:numPr>
        <w:suppressAutoHyphens w:val="0"/>
        <w:spacing w:after="128" w:line="270" w:lineRule="auto"/>
        <w:ind w:hanging="425"/>
        <w:jc w:val="both"/>
        <w:rPr>
          <w:rFonts w:ascii="Times New Roman" w:hAnsi="Times New Roman" w:cs="Times New Roman"/>
        </w:rPr>
      </w:pPr>
      <w:r w:rsidRPr="00EF5F27">
        <w:rPr>
          <w:rFonts w:ascii="Times New Roman" w:hAnsi="Times New Roman" w:cs="Times New Roman"/>
        </w:rPr>
        <w:lastRenderedPageBreak/>
        <w:t xml:space="preserve">a data da emissão; </w:t>
      </w:r>
    </w:p>
    <w:p w14:paraId="238167D9" w14:textId="77777777" w:rsidR="00856000" w:rsidRPr="00EF5F27" w:rsidRDefault="00856000" w:rsidP="00856000">
      <w:pPr>
        <w:numPr>
          <w:ilvl w:val="3"/>
          <w:numId w:val="11"/>
        </w:numPr>
        <w:suppressAutoHyphens w:val="0"/>
        <w:spacing w:after="128" w:line="270" w:lineRule="auto"/>
        <w:ind w:hanging="425"/>
        <w:jc w:val="both"/>
        <w:rPr>
          <w:rFonts w:ascii="Times New Roman" w:hAnsi="Times New Roman" w:cs="Times New Roman"/>
        </w:rPr>
      </w:pPr>
      <w:r w:rsidRPr="00EF5F27">
        <w:rPr>
          <w:rFonts w:ascii="Times New Roman" w:hAnsi="Times New Roman" w:cs="Times New Roman"/>
        </w:rPr>
        <w:t xml:space="preserve">os dados do contrato e do órgão contratante; </w:t>
      </w:r>
    </w:p>
    <w:p w14:paraId="3679A448" w14:textId="77777777" w:rsidR="00856000" w:rsidRPr="00EF5F27" w:rsidRDefault="00856000" w:rsidP="00856000">
      <w:pPr>
        <w:numPr>
          <w:ilvl w:val="3"/>
          <w:numId w:val="11"/>
        </w:numPr>
        <w:suppressAutoHyphens w:val="0"/>
        <w:spacing w:after="128" w:line="270" w:lineRule="auto"/>
        <w:ind w:hanging="425"/>
        <w:jc w:val="both"/>
        <w:rPr>
          <w:rFonts w:ascii="Times New Roman" w:hAnsi="Times New Roman" w:cs="Times New Roman"/>
        </w:rPr>
      </w:pPr>
      <w:r w:rsidRPr="00EF5F27">
        <w:rPr>
          <w:rFonts w:ascii="Times New Roman" w:hAnsi="Times New Roman" w:cs="Times New Roman"/>
        </w:rPr>
        <w:t xml:space="preserve">o período respectivo de execução do contrato; </w:t>
      </w:r>
    </w:p>
    <w:p w14:paraId="73A03DB0" w14:textId="77777777" w:rsidR="00856000" w:rsidRPr="00EF5F27" w:rsidRDefault="00856000" w:rsidP="00856000">
      <w:pPr>
        <w:numPr>
          <w:ilvl w:val="3"/>
          <w:numId w:val="11"/>
        </w:numPr>
        <w:suppressAutoHyphens w:val="0"/>
        <w:spacing w:after="128" w:line="270" w:lineRule="auto"/>
        <w:ind w:hanging="425"/>
        <w:jc w:val="both"/>
        <w:rPr>
          <w:rFonts w:ascii="Times New Roman" w:hAnsi="Times New Roman" w:cs="Times New Roman"/>
        </w:rPr>
      </w:pPr>
      <w:r w:rsidRPr="00EF5F27">
        <w:rPr>
          <w:rFonts w:ascii="Times New Roman" w:hAnsi="Times New Roman" w:cs="Times New Roman"/>
        </w:rPr>
        <w:t xml:space="preserve">o valor a pagar; e </w:t>
      </w:r>
    </w:p>
    <w:p w14:paraId="656B797A" w14:textId="77777777" w:rsidR="00856000" w:rsidRPr="00EF5F27" w:rsidRDefault="00856000" w:rsidP="00856000">
      <w:pPr>
        <w:numPr>
          <w:ilvl w:val="3"/>
          <w:numId w:val="11"/>
        </w:numPr>
        <w:suppressAutoHyphens w:val="0"/>
        <w:spacing w:after="128" w:line="270" w:lineRule="auto"/>
        <w:ind w:hanging="425"/>
        <w:jc w:val="both"/>
        <w:rPr>
          <w:rFonts w:ascii="Times New Roman" w:hAnsi="Times New Roman" w:cs="Times New Roman"/>
        </w:rPr>
      </w:pPr>
      <w:r w:rsidRPr="00EF5F27">
        <w:rPr>
          <w:rFonts w:ascii="Times New Roman" w:hAnsi="Times New Roman" w:cs="Times New Roman"/>
        </w:rPr>
        <w:t xml:space="preserve">eventual destaque do valor de retenções tributárias cabíveis. </w:t>
      </w:r>
    </w:p>
    <w:p w14:paraId="672036ED" w14:textId="77777777" w:rsidR="00856000" w:rsidRPr="00EF5F27" w:rsidRDefault="00856000" w:rsidP="00856000">
      <w:pPr>
        <w:numPr>
          <w:ilvl w:val="1"/>
          <w:numId w:val="9"/>
        </w:numPr>
        <w:suppressAutoHyphens w:val="0"/>
        <w:spacing w:after="128" w:line="270" w:lineRule="auto"/>
        <w:ind w:hanging="849"/>
        <w:jc w:val="both"/>
        <w:rPr>
          <w:rFonts w:ascii="Times New Roman" w:hAnsi="Times New Roman" w:cs="Times New Roman"/>
        </w:rPr>
      </w:pPr>
      <w:r w:rsidRPr="00EF5F27">
        <w:rPr>
          <w:rFonts w:ascii="Times New Roman" w:hAnsi="Times New Roman" w:cs="Times New Roman"/>
        </w:rPr>
        <w:t xml:space="preserve">Havendo erro na apresentação da Nota Fiscal/Fatura, ou circunstância que impeça a liquidação da despesa, esta ficará sobrestada até que o contratado providencie as medidas saneadoras, reiniciando-se o prazo após a comprovação da regularização da situação, sem ônus à contratante; </w:t>
      </w:r>
    </w:p>
    <w:p w14:paraId="59E81ABB" w14:textId="77777777" w:rsidR="00856000" w:rsidRPr="00EF5F27" w:rsidRDefault="00856000" w:rsidP="00856000">
      <w:pPr>
        <w:numPr>
          <w:ilvl w:val="1"/>
          <w:numId w:val="9"/>
        </w:numPr>
        <w:suppressAutoHyphens w:val="0"/>
        <w:spacing w:after="128" w:line="270" w:lineRule="auto"/>
        <w:ind w:hanging="849"/>
        <w:jc w:val="both"/>
        <w:rPr>
          <w:rFonts w:ascii="Times New Roman" w:hAnsi="Times New Roman" w:cs="Times New Roman"/>
        </w:rPr>
      </w:pPr>
      <w:r w:rsidRPr="00EF5F27">
        <w:rPr>
          <w:rFonts w:ascii="Times New Roman" w:hAnsi="Times New Roman" w:cs="Times New Roman"/>
        </w:rPr>
        <w:t xml:space="preserve">A Nota Fiscal ou Fatura deverá ser obrigatoriamente acompanhada da comprovação da regularidade fiscal, constatada por meio de consulta on-line ao SICAF ou, na impossibilidade de acesso ao referido Sistema, mediante consulta aos sítios eletrônicos oficiais ou à documentação mencionada no art. 68 da Lei nº 14.133/2021. </w:t>
      </w:r>
    </w:p>
    <w:p w14:paraId="385662B5" w14:textId="77777777" w:rsidR="00856000" w:rsidRPr="00EF5F27" w:rsidRDefault="00856000" w:rsidP="00856000">
      <w:pPr>
        <w:numPr>
          <w:ilvl w:val="1"/>
          <w:numId w:val="9"/>
        </w:numPr>
        <w:suppressAutoHyphens w:val="0"/>
        <w:spacing w:after="128" w:line="270" w:lineRule="auto"/>
        <w:ind w:hanging="849"/>
        <w:jc w:val="both"/>
        <w:rPr>
          <w:rFonts w:ascii="Times New Roman" w:hAnsi="Times New Roman" w:cs="Times New Roman"/>
        </w:rPr>
      </w:pPr>
      <w:r w:rsidRPr="00EF5F27">
        <w:rPr>
          <w:rFonts w:ascii="Times New Roman" w:hAnsi="Times New Roman" w:cs="Times New Roman"/>
        </w:rPr>
        <w:t xml:space="preserve">A Administração deverá realizar consulta ao SICAF para: a) verificar a manutenção das condições de habilitação exigidas no edital; b) identificar possível razão que impeça a participação em licitação, no âmbito do órgão ou entidade, proibição de contratar com o Poder Público, bem como ocorrências impeditivas indiretas (INSTRUÇÃO NORMATIVA Nº 3, DE 26 DE ABRIL DE 2018). </w:t>
      </w:r>
    </w:p>
    <w:p w14:paraId="65158D5F" w14:textId="77777777" w:rsidR="00856000" w:rsidRPr="00EF5F27" w:rsidRDefault="00856000" w:rsidP="00856000">
      <w:pPr>
        <w:numPr>
          <w:ilvl w:val="1"/>
          <w:numId w:val="9"/>
        </w:numPr>
        <w:suppressAutoHyphens w:val="0"/>
        <w:spacing w:after="128" w:line="270" w:lineRule="auto"/>
        <w:ind w:hanging="849"/>
        <w:jc w:val="both"/>
        <w:rPr>
          <w:rFonts w:ascii="Times New Roman" w:hAnsi="Times New Roman" w:cs="Times New Roman"/>
        </w:rPr>
      </w:pPr>
      <w:r w:rsidRPr="00EF5F27">
        <w:rPr>
          <w:rFonts w:ascii="Times New Roman" w:hAnsi="Times New Roman" w:cs="Times New Roman"/>
        </w:rPr>
        <w:t xml:space="preserve">Constatando-se, junto ao SICAF, a situação de irregularidade do contratado, será providenciada sua notificação, por escrito, para que, no prazo de 5 (cinco) dias úteis, regularize sua situação ou, no mesmo prazo, apresente sua defesa. O prazo poderá ser prorrogado uma vez, por igual período, a critério do contratante. </w:t>
      </w:r>
    </w:p>
    <w:p w14:paraId="06DD6AA1" w14:textId="77777777" w:rsidR="00856000" w:rsidRPr="00EF5F27" w:rsidRDefault="00856000" w:rsidP="00856000">
      <w:pPr>
        <w:numPr>
          <w:ilvl w:val="1"/>
          <w:numId w:val="9"/>
        </w:numPr>
        <w:suppressAutoHyphens w:val="0"/>
        <w:spacing w:after="128" w:line="270" w:lineRule="auto"/>
        <w:ind w:hanging="849"/>
        <w:jc w:val="both"/>
        <w:rPr>
          <w:rFonts w:ascii="Times New Roman" w:hAnsi="Times New Roman" w:cs="Times New Roman"/>
        </w:rPr>
      </w:pPr>
      <w:r w:rsidRPr="00EF5F27">
        <w:rPr>
          <w:rFonts w:ascii="Times New Roman" w:hAnsi="Times New Roman" w:cs="Times New Roman"/>
        </w:rPr>
        <w:t xml:space="preserve">Não havendo regularização ou sendo a defesa considerada improcedente, o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  </w:t>
      </w:r>
    </w:p>
    <w:p w14:paraId="7750524A" w14:textId="77777777" w:rsidR="00856000" w:rsidRPr="00EF5F27" w:rsidRDefault="00856000" w:rsidP="00856000">
      <w:pPr>
        <w:numPr>
          <w:ilvl w:val="1"/>
          <w:numId w:val="9"/>
        </w:numPr>
        <w:suppressAutoHyphens w:val="0"/>
        <w:spacing w:after="128" w:line="270" w:lineRule="auto"/>
        <w:ind w:hanging="849"/>
        <w:jc w:val="both"/>
        <w:rPr>
          <w:rFonts w:ascii="Times New Roman" w:hAnsi="Times New Roman" w:cs="Times New Roman"/>
        </w:rPr>
      </w:pPr>
      <w:r w:rsidRPr="00EF5F27">
        <w:rPr>
          <w:rFonts w:ascii="Times New Roman" w:hAnsi="Times New Roman" w:cs="Times New Roman"/>
        </w:rPr>
        <w:t xml:space="preserve">Persistindo a irregularidade, o contratante deverá adotar as medidas necessárias à rescisão contratual nos autos do processo administrativo correspondente, assegurada ao contratado a ampla defesa. </w:t>
      </w:r>
    </w:p>
    <w:p w14:paraId="5F71DCBD" w14:textId="77777777" w:rsidR="00856000" w:rsidRPr="00EF5F27" w:rsidRDefault="00856000" w:rsidP="00856000">
      <w:pPr>
        <w:numPr>
          <w:ilvl w:val="1"/>
          <w:numId w:val="9"/>
        </w:numPr>
        <w:suppressAutoHyphens w:val="0"/>
        <w:spacing w:after="244" w:line="270" w:lineRule="auto"/>
        <w:ind w:hanging="849"/>
        <w:jc w:val="both"/>
        <w:rPr>
          <w:rFonts w:ascii="Times New Roman" w:hAnsi="Times New Roman" w:cs="Times New Roman"/>
        </w:rPr>
      </w:pPr>
      <w:r w:rsidRPr="00EF5F27">
        <w:rPr>
          <w:rFonts w:ascii="Times New Roman" w:hAnsi="Times New Roman" w:cs="Times New Roman"/>
        </w:rPr>
        <w:t xml:space="preserve">Havendo a efetiva execução do objeto, os pagamentos serão realizados normalmente, até que se decida pela rescisão do contrato, caso o contratado não regularize sua situação junto ao SICAF.  </w:t>
      </w:r>
    </w:p>
    <w:p w14:paraId="2E2E223E" w14:textId="77777777" w:rsidR="00856000" w:rsidRPr="00EF5F27" w:rsidRDefault="00856000" w:rsidP="00856000">
      <w:pPr>
        <w:spacing w:after="129" w:line="269" w:lineRule="auto"/>
        <w:ind w:left="-5" w:hanging="10"/>
        <w:jc w:val="both"/>
        <w:rPr>
          <w:rFonts w:ascii="Times New Roman" w:hAnsi="Times New Roman" w:cs="Times New Roman"/>
        </w:rPr>
      </w:pPr>
      <w:r w:rsidRPr="00EF5F27">
        <w:rPr>
          <w:rFonts w:ascii="Times New Roman" w:hAnsi="Times New Roman" w:cs="Times New Roman"/>
        </w:rPr>
        <w:t xml:space="preserve">Prazo de pagamento </w:t>
      </w:r>
    </w:p>
    <w:p w14:paraId="3AE4675C" w14:textId="77777777" w:rsidR="00856000" w:rsidRPr="00EF5F27" w:rsidRDefault="00856000" w:rsidP="00856000">
      <w:pPr>
        <w:numPr>
          <w:ilvl w:val="1"/>
          <w:numId w:val="9"/>
        </w:numPr>
        <w:suppressAutoHyphens w:val="0"/>
        <w:spacing w:after="128" w:line="270" w:lineRule="auto"/>
        <w:ind w:hanging="849"/>
        <w:jc w:val="both"/>
        <w:rPr>
          <w:rFonts w:ascii="Times New Roman" w:hAnsi="Times New Roman" w:cs="Times New Roman"/>
        </w:rPr>
      </w:pPr>
      <w:r w:rsidRPr="00EF5F27">
        <w:rPr>
          <w:rFonts w:ascii="Times New Roman" w:hAnsi="Times New Roman" w:cs="Times New Roman"/>
        </w:rPr>
        <w:t xml:space="preserve">O pagamento será efetuado no prazo máximo de até dez dias úteis, contados da finalização da liquidação da despesa, conforme seção anterior, nos termos da Instrução Normativa SEGES/ME nº 77, de 2022. </w:t>
      </w:r>
    </w:p>
    <w:p w14:paraId="675E0F28" w14:textId="72763A34" w:rsidR="00856000" w:rsidRPr="00EF5F27" w:rsidRDefault="00856000" w:rsidP="00856000">
      <w:pPr>
        <w:numPr>
          <w:ilvl w:val="1"/>
          <w:numId w:val="9"/>
        </w:numPr>
        <w:suppressAutoHyphens w:val="0"/>
        <w:spacing w:after="246" w:line="270" w:lineRule="auto"/>
        <w:ind w:hanging="849"/>
        <w:jc w:val="both"/>
        <w:rPr>
          <w:rFonts w:ascii="Times New Roman" w:hAnsi="Times New Roman" w:cs="Times New Roman"/>
        </w:rPr>
      </w:pPr>
      <w:r w:rsidRPr="00EF5F27">
        <w:rPr>
          <w:rFonts w:ascii="Times New Roman" w:hAnsi="Times New Roman" w:cs="Times New Roman"/>
        </w:rPr>
        <w:t xml:space="preserve">No caso de atraso pelo Contratante, os valores devidos ao contratado serão atualizados monetariamente entre o termo final do prazo de pagamento até a data de sua efetiva realização, mediante aplicação do </w:t>
      </w:r>
      <w:r w:rsidR="00A07B16" w:rsidRPr="00EF5F27">
        <w:rPr>
          <w:rFonts w:ascii="Times New Roman" w:hAnsi="Times New Roman" w:cs="Times New Roman"/>
        </w:rPr>
        <w:t>ÍNDICE NACIONAL</w:t>
      </w:r>
      <w:r w:rsidRPr="00EF5F27">
        <w:rPr>
          <w:rFonts w:ascii="Times New Roman" w:hAnsi="Times New Roman" w:cs="Times New Roman"/>
        </w:rPr>
        <w:t xml:space="preserve"> DE PREÇOS AO CONSUMIDOR AMPLO -  </w:t>
      </w:r>
      <w:r w:rsidRPr="00EF5F27">
        <w:rPr>
          <w:rFonts w:ascii="Times New Roman" w:hAnsi="Times New Roman" w:cs="Times New Roman"/>
        </w:rPr>
        <w:lastRenderedPageBreak/>
        <w:t xml:space="preserve">IPCA de correção monetária, após decorridos 30 dias </w:t>
      </w:r>
      <w:r w:rsidR="00BB672B" w:rsidRPr="00EF5F27">
        <w:rPr>
          <w:rFonts w:ascii="Times New Roman" w:hAnsi="Times New Roman" w:cs="Times New Roman"/>
        </w:rPr>
        <w:t>contados a</w:t>
      </w:r>
      <w:r w:rsidRPr="00EF5F27">
        <w:rPr>
          <w:rFonts w:ascii="Times New Roman" w:hAnsi="Times New Roman" w:cs="Times New Roman"/>
        </w:rPr>
        <w:t xml:space="preserve"> partir da data do atestado de conformidade e entrega da nota fiscal. </w:t>
      </w:r>
    </w:p>
    <w:p w14:paraId="1E787076" w14:textId="77777777" w:rsidR="00856000" w:rsidRPr="00EF5F27" w:rsidRDefault="00856000" w:rsidP="00856000">
      <w:pPr>
        <w:spacing w:after="129" w:line="269" w:lineRule="auto"/>
        <w:ind w:left="-5" w:hanging="10"/>
        <w:jc w:val="both"/>
        <w:rPr>
          <w:rFonts w:ascii="Times New Roman" w:hAnsi="Times New Roman" w:cs="Times New Roman"/>
        </w:rPr>
      </w:pPr>
      <w:r w:rsidRPr="00EF5F27">
        <w:rPr>
          <w:rFonts w:ascii="Times New Roman" w:hAnsi="Times New Roman" w:cs="Times New Roman"/>
        </w:rPr>
        <w:t xml:space="preserve">Forma de pagamento </w:t>
      </w:r>
    </w:p>
    <w:p w14:paraId="0D7F2D2C" w14:textId="77777777" w:rsidR="00856000" w:rsidRPr="00EF5F27" w:rsidRDefault="00856000" w:rsidP="00856000">
      <w:pPr>
        <w:numPr>
          <w:ilvl w:val="1"/>
          <w:numId w:val="9"/>
        </w:numPr>
        <w:suppressAutoHyphens w:val="0"/>
        <w:spacing w:after="128" w:line="270" w:lineRule="auto"/>
        <w:ind w:hanging="849"/>
        <w:jc w:val="both"/>
        <w:rPr>
          <w:rFonts w:ascii="Times New Roman" w:hAnsi="Times New Roman" w:cs="Times New Roman"/>
        </w:rPr>
      </w:pPr>
      <w:r w:rsidRPr="00EF5F27">
        <w:rPr>
          <w:rFonts w:ascii="Times New Roman" w:hAnsi="Times New Roman" w:cs="Times New Roman"/>
        </w:rPr>
        <w:t xml:space="preserve">O pagamento será realizado através de ordem bancária, para crédito em banco, agência e conta corrente indicados pelo contratado. </w:t>
      </w:r>
    </w:p>
    <w:p w14:paraId="62F49D57" w14:textId="77777777" w:rsidR="00856000" w:rsidRPr="00EF5F27" w:rsidRDefault="00856000" w:rsidP="00856000">
      <w:pPr>
        <w:numPr>
          <w:ilvl w:val="1"/>
          <w:numId w:val="9"/>
        </w:numPr>
        <w:suppressAutoHyphens w:val="0"/>
        <w:spacing w:after="128" w:line="270" w:lineRule="auto"/>
        <w:ind w:hanging="849"/>
        <w:jc w:val="both"/>
        <w:rPr>
          <w:rFonts w:ascii="Times New Roman" w:hAnsi="Times New Roman" w:cs="Times New Roman"/>
        </w:rPr>
      </w:pPr>
      <w:r w:rsidRPr="00EF5F27">
        <w:rPr>
          <w:rFonts w:ascii="Times New Roman" w:hAnsi="Times New Roman" w:cs="Times New Roman"/>
        </w:rPr>
        <w:t xml:space="preserve">Será considerada data do pagamento o dia em que constar como emitida a ordem bancária para pagamento. </w:t>
      </w:r>
    </w:p>
    <w:p w14:paraId="5D4500D3" w14:textId="77777777" w:rsidR="00856000" w:rsidRPr="00EF5F27" w:rsidRDefault="00856000" w:rsidP="00856000">
      <w:pPr>
        <w:numPr>
          <w:ilvl w:val="1"/>
          <w:numId w:val="9"/>
        </w:numPr>
        <w:suppressAutoHyphens w:val="0"/>
        <w:spacing w:after="128" w:line="270" w:lineRule="auto"/>
        <w:ind w:hanging="849"/>
        <w:jc w:val="both"/>
        <w:rPr>
          <w:rFonts w:ascii="Times New Roman" w:hAnsi="Times New Roman" w:cs="Times New Roman"/>
        </w:rPr>
      </w:pPr>
      <w:r w:rsidRPr="00EF5F27">
        <w:rPr>
          <w:rFonts w:ascii="Times New Roman" w:hAnsi="Times New Roman" w:cs="Times New Roman"/>
        </w:rPr>
        <w:t xml:space="preserve">Quando do pagamento, será efetuada a retenção tributária prevista na legislação aplicável. </w:t>
      </w:r>
    </w:p>
    <w:p w14:paraId="3B3D7FE9" w14:textId="77777777" w:rsidR="00856000" w:rsidRPr="00EF5F27" w:rsidRDefault="00856000" w:rsidP="00856000">
      <w:pPr>
        <w:numPr>
          <w:ilvl w:val="2"/>
          <w:numId w:val="9"/>
        </w:numPr>
        <w:suppressAutoHyphens w:val="0"/>
        <w:spacing w:after="128" w:line="270" w:lineRule="auto"/>
        <w:ind w:hanging="992"/>
        <w:jc w:val="both"/>
        <w:rPr>
          <w:rFonts w:ascii="Times New Roman" w:hAnsi="Times New Roman" w:cs="Times New Roman"/>
        </w:rPr>
      </w:pPr>
      <w:r w:rsidRPr="00EF5F27">
        <w:rPr>
          <w:rFonts w:ascii="Times New Roman" w:hAnsi="Times New Roman" w:cs="Times New Roman"/>
        </w:rPr>
        <w:t xml:space="preserve">Independentemente do percentual de tributo inserido na planilha, quando houver, serão retidos na fonte, quando da realização do pagamento, os percentuais estabelecidos na legislação vigente. </w:t>
      </w:r>
    </w:p>
    <w:p w14:paraId="4160DEA4" w14:textId="77777777" w:rsidR="00856000" w:rsidRPr="00EF5F27" w:rsidRDefault="00856000" w:rsidP="00856000">
      <w:pPr>
        <w:numPr>
          <w:ilvl w:val="1"/>
          <w:numId w:val="9"/>
        </w:numPr>
        <w:suppressAutoHyphens w:val="0"/>
        <w:spacing w:after="128" w:line="270" w:lineRule="auto"/>
        <w:ind w:hanging="849"/>
        <w:jc w:val="both"/>
        <w:rPr>
          <w:rFonts w:ascii="Times New Roman" w:hAnsi="Times New Roman" w:cs="Times New Roman"/>
        </w:rPr>
      </w:pPr>
      <w:r w:rsidRPr="00EF5F27">
        <w:rPr>
          <w:rFonts w:ascii="Times New Roman" w:hAnsi="Times New Roman" w:cs="Times New Roman"/>
        </w:rPr>
        <w:t xml:space="preserve">O contratado regularmente optante pelo Simples Nacional, nos termos da Lei Complementar nº 123, de 2006, não sofrerá a retenção tributária quanto aos impostos e contribuições abrangidos </w:t>
      </w:r>
    </w:p>
    <w:p w14:paraId="3C4A20FB" w14:textId="77777777" w:rsidR="00856000" w:rsidRPr="00EF5F27" w:rsidRDefault="00856000" w:rsidP="00856000">
      <w:pPr>
        <w:spacing w:after="244"/>
        <w:ind w:left="998"/>
        <w:jc w:val="both"/>
        <w:rPr>
          <w:rFonts w:ascii="Times New Roman" w:hAnsi="Times New Roman" w:cs="Times New Roman"/>
        </w:rPr>
      </w:pPr>
      <w:r w:rsidRPr="00EF5F27">
        <w:rPr>
          <w:rFonts w:ascii="Times New Roman" w:hAnsi="Times New Roman" w:cs="Times New Roman"/>
        </w:rPr>
        <w:t xml:space="preserve">por aquele regime. No entanto, o pagamento ficará condicionado à apresentação de comprovação, por meio de documento oficial, de que faz jus ao tratamento tributário favorecido previsto na referida Lei Complementar. </w:t>
      </w:r>
    </w:p>
    <w:p w14:paraId="02E00A24" w14:textId="77777777" w:rsidR="00856000" w:rsidRPr="00EF5F27" w:rsidRDefault="00856000" w:rsidP="00856000">
      <w:pPr>
        <w:spacing w:after="129" w:line="269" w:lineRule="auto"/>
        <w:ind w:left="-5" w:hanging="10"/>
        <w:jc w:val="both"/>
        <w:rPr>
          <w:rFonts w:ascii="Times New Roman" w:hAnsi="Times New Roman" w:cs="Times New Roman"/>
        </w:rPr>
      </w:pPr>
      <w:r w:rsidRPr="00EF5F27">
        <w:rPr>
          <w:rFonts w:ascii="Times New Roman" w:hAnsi="Times New Roman" w:cs="Times New Roman"/>
        </w:rPr>
        <w:t xml:space="preserve">Cessão de crédito </w:t>
      </w:r>
    </w:p>
    <w:p w14:paraId="67F1A918" w14:textId="77777777" w:rsidR="00856000" w:rsidRPr="00EF5F27" w:rsidRDefault="00856000" w:rsidP="00856000">
      <w:pPr>
        <w:numPr>
          <w:ilvl w:val="1"/>
          <w:numId w:val="9"/>
        </w:numPr>
        <w:suppressAutoHyphens w:val="0"/>
        <w:spacing w:after="128" w:line="270" w:lineRule="auto"/>
        <w:ind w:hanging="849"/>
        <w:jc w:val="both"/>
        <w:rPr>
          <w:rFonts w:ascii="Times New Roman" w:hAnsi="Times New Roman" w:cs="Times New Roman"/>
        </w:rPr>
      </w:pPr>
      <w:r w:rsidRPr="00EF5F27">
        <w:rPr>
          <w:rFonts w:ascii="Times New Roman" w:hAnsi="Times New Roman" w:cs="Times New Roman"/>
        </w:rPr>
        <w:t xml:space="preserve">É admitida a cessão fiduciária de direitos creditícios com instituição financeira, nos termos e de acordo com os procedimentos previstos na Instrução Normativa SEGES/ME nº 53, de 8 de Julho de 2020, conforme as regras deste presente tópico. </w:t>
      </w:r>
    </w:p>
    <w:p w14:paraId="3CF0E965" w14:textId="77777777" w:rsidR="00856000" w:rsidRPr="00EF5F27" w:rsidRDefault="00856000" w:rsidP="00856000">
      <w:pPr>
        <w:numPr>
          <w:ilvl w:val="2"/>
          <w:numId w:val="9"/>
        </w:numPr>
        <w:suppressAutoHyphens w:val="0"/>
        <w:spacing w:after="128" w:line="270" w:lineRule="auto"/>
        <w:ind w:hanging="992"/>
        <w:jc w:val="both"/>
        <w:rPr>
          <w:rFonts w:ascii="Times New Roman" w:hAnsi="Times New Roman" w:cs="Times New Roman"/>
        </w:rPr>
      </w:pPr>
      <w:r w:rsidRPr="00EF5F27">
        <w:rPr>
          <w:rFonts w:ascii="Times New Roman" w:hAnsi="Times New Roman" w:cs="Times New Roman"/>
        </w:rPr>
        <w:t xml:space="preserve">As cessões de crédito não abrangidas pela Instrução Normativa SEGES/ME nº 53, de 8 de julho de 2020, dependerão de prévia aprovação do contratante. </w:t>
      </w:r>
    </w:p>
    <w:p w14:paraId="013692D9" w14:textId="77777777" w:rsidR="00856000" w:rsidRPr="00EF5F27" w:rsidRDefault="00856000" w:rsidP="00856000">
      <w:pPr>
        <w:numPr>
          <w:ilvl w:val="1"/>
          <w:numId w:val="9"/>
        </w:numPr>
        <w:suppressAutoHyphens w:val="0"/>
        <w:spacing w:after="128" w:line="270" w:lineRule="auto"/>
        <w:ind w:hanging="849"/>
        <w:jc w:val="both"/>
        <w:rPr>
          <w:rFonts w:ascii="Times New Roman" w:hAnsi="Times New Roman" w:cs="Times New Roman"/>
        </w:rPr>
      </w:pPr>
      <w:r w:rsidRPr="00EF5F27">
        <w:rPr>
          <w:rFonts w:ascii="Times New Roman" w:hAnsi="Times New Roman" w:cs="Times New Roman"/>
        </w:rPr>
        <w:t xml:space="preserve">A eficácia da cessão de crédito não abrangida pela Instrução Normativa SEGES/ME nº 53, de 8 de julho de 2020, em relação à Administração, está condicionada à celebração de termo aditivo ao contrato administrativo. </w:t>
      </w:r>
    </w:p>
    <w:p w14:paraId="25AC496E" w14:textId="77777777" w:rsidR="00856000" w:rsidRPr="00EF5F27" w:rsidRDefault="00856000" w:rsidP="00856000">
      <w:pPr>
        <w:numPr>
          <w:ilvl w:val="1"/>
          <w:numId w:val="9"/>
        </w:numPr>
        <w:suppressAutoHyphens w:val="0"/>
        <w:spacing w:after="128" w:line="270" w:lineRule="auto"/>
        <w:ind w:hanging="849"/>
        <w:jc w:val="both"/>
        <w:rPr>
          <w:rFonts w:ascii="Times New Roman" w:hAnsi="Times New Roman" w:cs="Times New Roman"/>
        </w:rPr>
      </w:pPr>
      <w:r w:rsidRPr="00EF5F27">
        <w:rPr>
          <w:rFonts w:ascii="Times New Roman" w:hAnsi="Times New Roman" w:cs="Times New Roman"/>
        </w:rPr>
        <w:t xml:space="preserve">Sem prejuízo do regular atendimento da obrigação contratual de cumprimento de todas as condições de habilitação por parte do contratado (cedente), a celebração do aditamento de cessão de crédito e a realização dos pagamentos respectivos também se condicionam à regularidade fiscal e trabalhista do cessionário, bem como à certificação de que o cessionário não se encontra impedido de licitar e contratar com o Poder Público, conforme a legislação em vigor, ou de receber benefícios ou incentivos fiscais ou creditícios, direta ou indiretamente, conforme o </w:t>
      </w:r>
      <w:r w:rsidRPr="00EF5F27">
        <w:rPr>
          <w:rFonts w:ascii="Times New Roman" w:hAnsi="Times New Roman" w:cs="Times New Roman"/>
          <w:color w:val="000080"/>
          <w:u w:val="single" w:color="000080"/>
        </w:rPr>
        <w:t>art. 12 da Lei nº</w:t>
      </w:r>
      <w:r w:rsidRPr="00EF5F27">
        <w:rPr>
          <w:rFonts w:ascii="Times New Roman" w:hAnsi="Times New Roman" w:cs="Times New Roman"/>
          <w:color w:val="000080"/>
        </w:rPr>
        <w:t xml:space="preserve"> </w:t>
      </w:r>
      <w:r w:rsidRPr="00EF5F27">
        <w:rPr>
          <w:rFonts w:ascii="Times New Roman" w:hAnsi="Times New Roman" w:cs="Times New Roman"/>
          <w:color w:val="000080"/>
          <w:u w:val="single" w:color="000080"/>
        </w:rPr>
        <w:t>8.429, de 1992</w:t>
      </w:r>
      <w:r w:rsidRPr="00EF5F27">
        <w:rPr>
          <w:rFonts w:ascii="Times New Roman" w:hAnsi="Times New Roman" w:cs="Times New Roman"/>
        </w:rPr>
        <w:t xml:space="preserve">, nos termos do Parecer JL-01, de 18 de maio de 2020. </w:t>
      </w:r>
    </w:p>
    <w:p w14:paraId="5D89B616" w14:textId="77777777" w:rsidR="00856000" w:rsidRPr="00EF5F27" w:rsidRDefault="00856000" w:rsidP="00856000">
      <w:pPr>
        <w:numPr>
          <w:ilvl w:val="1"/>
          <w:numId w:val="9"/>
        </w:numPr>
        <w:suppressAutoHyphens w:val="0"/>
        <w:spacing w:after="128" w:line="270" w:lineRule="auto"/>
        <w:ind w:hanging="849"/>
        <w:jc w:val="both"/>
        <w:rPr>
          <w:rFonts w:ascii="Times New Roman" w:hAnsi="Times New Roman" w:cs="Times New Roman"/>
        </w:rPr>
      </w:pPr>
      <w:r w:rsidRPr="00EF5F27">
        <w:rPr>
          <w:rFonts w:ascii="Times New Roman" w:hAnsi="Times New Roman" w:cs="Times New Roman"/>
        </w:rPr>
        <w:t>O crédito a ser pago à cessionária é exatamente aquele que seria destinado à cedente (contratado) pela execução do objeto contratual, restando absolutamente incólumes todas as defesas e exceções ao pagamento e todas as demais cláusulas exorbitantes ao direito comum aplicáveis no regime jurídico de direito público incidente sobre os contratos administrativos, inclu</w:t>
      </w:r>
      <w:r w:rsidRPr="00EF5F27">
        <w:rPr>
          <w:rFonts w:ascii="Times New Roman" w:hAnsi="Times New Roman" w:cs="Times New Roman"/>
        </w:rPr>
        <w:lastRenderedPageBreak/>
        <w:t xml:space="preserve">indo a possibilidade de pagamento em conta vinculada ou de pagamento pela efetiva comprovação do fato gerador, quando for o caso, e o desconto de multas, glosas e prejuízos causados à Administração (Instrução Normativa nº 53, de 8 de julho de 2020 e Anexos). </w:t>
      </w:r>
    </w:p>
    <w:p w14:paraId="071B4705" w14:textId="77777777" w:rsidR="00856000" w:rsidRPr="00EF5F27" w:rsidRDefault="00856000" w:rsidP="00856000">
      <w:pPr>
        <w:numPr>
          <w:ilvl w:val="1"/>
          <w:numId w:val="9"/>
        </w:numPr>
        <w:suppressAutoHyphens w:val="0"/>
        <w:spacing w:after="250" w:line="270" w:lineRule="auto"/>
        <w:ind w:hanging="849"/>
        <w:jc w:val="both"/>
        <w:rPr>
          <w:rFonts w:ascii="Times New Roman" w:hAnsi="Times New Roman" w:cs="Times New Roman"/>
        </w:rPr>
      </w:pPr>
      <w:r w:rsidRPr="00EF5F27">
        <w:rPr>
          <w:rFonts w:ascii="Times New Roman" w:hAnsi="Times New Roman" w:cs="Times New Roman"/>
        </w:rPr>
        <w:t xml:space="preserve">A cessão de crédito não afetará a execução do objeto contratado, que continuará sob a integral responsabilidade do contratado. </w:t>
      </w:r>
    </w:p>
    <w:p w14:paraId="3C803E84" w14:textId="77777777" w:rsidR="00856000" w:rsidRPr="00427AB0" w:rsidRDefault="00856000" w:rsidP="00856000">
      <w:pPr>
        <w:numPr>
          <w:ilvl w:val="0"/>
          <w:numId w:val="9"/>
        </w:numPr>
        <w:suppressAutoHyphens w:val="0"/>
        <w:spacing w:after="260" w:line="269" w:lineRule="auto"/>
        <w:ind w:hanging="361"/>
        <w:jc w:val="both"/>
        <w:rPr>
          <w:rFonts w:ascii="Times New Roman" w:hAnsi="Times New Roman" w:cs="Times New Roman"/>
        </w:rPr>
      </w:pPr>
      <w:r w:rsidRPr="00427AB0">
        <w:rPr>
          <w:rFonts w:ascii="Times New Roman" w:hAnsi="Times New Roman" w:cs="Times New Roman"/>
        </w:rPr>
        <w:t xml:space="preserve">FORMA E CRITÉRIOS DE SELEÇÃO DO FORNECEDOR E REGIME DE EXECUÇÃO </w:t>
      </w:r>
    </w:p>
    <w:p w14:paraId="1EEB3488" w14:textId="77777777" w:rsidR="00856000" w:rsidRPr="00427AB0" w:rsidRDefault="00856000" w:rsidP="00856000">
      <w:pPr>
        <w:spacing w:after="129" w:line="269" w:lineRule="auto"/>
        <w:ind w:left="-5" w:hanging="10"/>
        <w:jc w:val="both"/>
        <w:rPr>
          <w:rFonts w:ascii="Times New Roman" w:hAnsi="Times New Roman" w:cs="Times New Roman"/>
        </w:rPr>
      </w:pPr>
      <w:r w:rsidRPr="00427AB0">
        <w:rPr>
          <w:rFonts w:ascii="Times New Roman" w:hAnsi="Times New Roman" w:cs="Times New Roman"/>
        </w:rPr>
        <w:t xml:space="preserve">Forma de seleção e critério de julgamento da proposta </w:t>
      </w:r>
    </w:p>
    <w:p w14:paraId="404B126F" w14:textId="77777777" w:rsidR="00856000" w:rsidRPr="00427AB0" w:rsidRDefault="00856000" w:rsidP="00856000">
      <w:pPr>
        <w:numPr>
          <w:ilvl w:val="1"/>
          <w:numId w:val="9"/>
        </w:numPr>
        <w:suppressAutoHyphens w:val="0"/>
        <w:spacing w:after="4" w:line="270" w:lineRule="auto"/>
        <w:ind w:hanging="849"/>
        <w:jc w:val="both"/>
        <w:rPr>
          <w:rFonts w:ascii="Times New Roman" w:hAnsi="Times New Roman" w:cs="Times New Roman"/>
        </w:rPr>
      </w:pPr>
      <w:r w:rsidRPr="00427AB0">
        <w:rPr>
          <w:rFonts w:ascii="Times New Roman" w:hAnsi="Times New Roman" w:cs="Times New Roman"/>
        </w:rPr>
        <w:t xml:space="preserve">O fornecedor será selecionado por meio da realização de procedimento de LICITAÇÃO, na modalidade CONCORRÊNCIA, sob a forma PRESENCIAL (Art. 17, §§ 2º e 5º da Lei </w:t>
      </w:r>
    </w:p>
    <w:p w14:paraId="1B0EFBAD" w14:textId="77777777" w:rsidR="00856000" w:rsidRPr="00427AB0" w:rsidRDefault="00856000" w:rsidP="00856000">
      <w:pPr>
        <w:spacing w:after="248"/>
        <w:ind w:left="998"/>
        <w:jc w:val="both"/>
        <w:rPr>
          <w:rFonts w:ascii="Times New Roman" w:hAnsi="Times New Roman" w:cs="Times New Roman"/>
        </w:rPr>
      </w:pPr>
      <w:r w:rsidRPr="00427AB0">
        <w:rPr>
          <w:rFonts w:ascii="Times New Roman" w:hAnsi="Times New Roman" w:cs="Times New Roman"/>
        </w:rPr>
        <w:t>14.133/2021), com adoção do critério de julgamento pelo MENOR PREÇO.</w:t>
      </w:r>
      <w:r w:rsidRPr="00427AB0">
        <w:rPr>
          <w:rFonts w:ascii="Times New Roman" w:hAnsi="Times New Roman" w:cs="Times New Roman"/>
          <w:color w:val="FF0000"/>
        </w:rPr>
        <w:t xml:space="preserve"> </w:t>
      </w:r>
    </w:p>
    <w:p w14:paraId="28D9DD09" w14:textId="77777777" w:rsidR="00856000" w:rsidRPr="00427AB0" w:rsidRDefault="00856000" w:rsidP="00856000">
      <w:pPr>
        <w:spacing w:after="129" w:line="269" w:lineRule="auto"/>
        <w:ind w:left="-5" w:hanging="10"/>
        <w:jc w:val="both"/>
        <w:rPr>
          <w:rFonts w:ascii="Times New Roman" w:hAnsi="Times New Roman" w:cs="Times New Roman"/>
        </w:rPr>
      </w:pPr>
      <w:r w:rsidRPr="00427AB0">
        <w:rPr>
          <w:rFonts w:ascii="Times New Roman" w:hAnsi="Times New Roman" w:cs="Times New Roman"/>
        </w:rPr>
        <w:t xml:space="preserve">Regime de execução </w:t>
      </w:r>
    </w:p>
    <w:p w14:paraId="49017D28" w14:textId="449D1FE4" w:rsidR="00856000" w:rsidRPr="00427AB0" w:rsidRDefault="00856000" w:rsidP="00856000">
      <w:pPr>
        <w:numPr>
          <w:ilvl w:val="1"/>
          <w:numId w:val="9"/>
        </w:numPr>
        <w:suppressAutoHyphens w:val="0"/>
        <w:spacing w:after="246" w:line="270" w:lineRule="auto"/>
        <w:ind w:hanging="849"/>
        <w:jc w:val="both"/>
        <w:rPr>
          <w:rFonts w:ascii="Times New Roman" w:hAnsi="Times New Roman" w:cs="Times New Roman"/>
        </w:rPr>
      </w:pPr>
      <w:r w:rsidRPr="00427AB0">
        <w:rPr>
          <w:rFonts w:ascii="Times New Roman" w:hAnsi="Times New Roman" w:cs="Times New Roman"/>
        </w:rPr>
        <w:t xml:space="preserve">O regime de execução do contrato será </w:t>
      </w:r>
      <w:r w:rsidR="002A5B58" w:rsidRPr="00427AB0">
        <w:rPr>
          <w:rFonts w:ascii="Times New Roman" w:hAnsi="Times New Roman" w:cs="Times New Roman"/>
        </w:rPr>
        <w:t>EMPREITADO</w:t>
      </w:r>
      <w:r w:rsidRPr="00427AB0">
        <w:rPr>
          <w:rFonts w:ascii="Times New Roman" w:hAnsi="Times New Roman" w:cs="Times New Roman"/>
        </w:rPr>
        <w:t xml:space="preserve"> POR PREÇO UNITÁRIO.</w:t>
      </w:r>
      <w:r w:rsidRPr="00427AB0">
        <w:rPr>
          <w:rFonts w:ascii="Times New Roman" w:hAnsi="Times New Roman" w:cs="Times New Roman"/>
          <w:color w:val="FF0000"/>
        </w:rPr>
        <w:t xml:space="preserve"> </w:t>
      </w:r>
    </w:p>
    <w:p w14:paraId="592B4E08" w14:textId="77777777" w:rsidR="00856000" w:rsidRPr="00427AB0" w:rsidRDefault="00856000" w:rsidP="00856000">
      <w:pPr>
        <w:spacing w:after="129" w:line="269" w:lineRule="auto"/>
        <w:ind w:left="-5" w:hanging="10"/>
        <w:jc w:val="both"/>
        <w:rPr>
          <w:rFonts w:ascii="Times New Roman" w:hAnsi="Times New Roman" w:cs="Times New Roman"/>
        </w:rPr>
      </w:pPr>
      <w:r w:rsidRPr="00427AB0">
        <w:rPr>
          <w:rFonts w:ascii="Times New Roman" w:hAnsi="Times New Roman" w:cs="Times New Roman"/>
        </w:rPr>
        <w:t xml:space="preserve">Critérios de aceitabilidade de preços </w:t>
      </w:r>
    </w:p>
    <w:p w14:paraId="6D5D7553" w14:textId="77777777" w:rsidR="00856000" w:rsidRPr="00427AB0" w:rsidRDefault="00856000" w:rsidP="00856000">
      <w:pPr>
        <w:spacing w:after="129" w:line="269" w:lineRule="auto"/>
        <w:ind w:left="-5" w:hanging="10"/>
        <w:jc w:val="both"/>
        <w:rPr>
          <w:rFonts w:ascii="Times New Roman" w:hAnsi="Times New Roman" w:cs="Times New Roman"/>
        </w:rPr>
      </w:pPr>
      <w:r w:rsidRPr="00427AB0">
        <w:rPr>
          <w:rFonts w:ascii="Times New Roman" w:hAnsi="Times New Roman" w:cs="Times New Roman"/>
        </w:rPr>
        <w:t xml:space="preserve">Ressalvado o objeto ou parte dele sujeito ao regime de empreitada por preço unitário, o critério de aceitabilidade de preços será o valor global estimado para a contratação. </w:t>
      </w:r>
    </w:p>
    <w:p w14:paraId="356AEAFD" w14:textId="29E94118" w:rsidR="00856000" w:rsidRPr="00427AB0" w:rsidRDefault="00856000" w:rsidP="00856000">
      <w:pPr>
        <w:numPr>
          <w:ilvl w:val="2"/>
          <w:numId w:val="9"/>
        </w:numPr>
        <w:suppressAutoHyphens w:val="0"/>
        <w:spacing w:after="128" w:line="270" w:lineRule="auto"/>
        <w:ind w:hanging="992"/>
        <w:jc w:val="both"/>
        <w:rPr>
          <w:rFonts w:ascii="Times New Roman" w:hAnsi="Times New Roman" w:cs="Times New Roman"/>
        </w:rPr>
      </w:pPr>
      <w:r w:rsidRPr="00427AB0">
        <w:rPr>
          <w:rFonts w:ascii="Times New Roman" w:hAnsi="Times New Roman" w:cs="Times New Roman"/>
        </w:rPr>
        <w:t xml:space="preserve">O licitante que estiver mais bem colocado na disputa deverá apresentar à </w:t>
      </w:r>
      <w:r w:rsidR="000C71AE" w:rsidRPr="00427AB0">
        <w:rPr>
          <w:rFonts w:ascii="Times New Roman" w:hAnsi="Times New Roman" w:cs="Times New Roman"/>
        </w:rPr>
        <w:t>Planilha Orçamentária com todos os preços unitários e preço total em moeda nacional, em algarismos, com apenas 02(duas) casas decimais, nela incluso colunas de preços unitários com e sem BDI, que deverá ser apresentada, digitada, datilografada ou manuscrita em letra de forma, de forma legível, sem rasuras, emendas ou entrelinhas, identificadas com carimbo da empresa licitante, onde conste o número do CNPJ, devidamente assinados pelo(s) seu(s) representante(s) legal(is) e responsável(eis) técnico (s)</w:t>
      </w:r>
      <w:r w:rsidRPr="00427AB0">
        <w:rPr>
          <w:rFonts w:ascii="Times New Roman" w:hAnsi="Times New Roman" w:cs="Times New Roman"/>
        </w:rPr>
        <w:t>;</w:t>
      </w:r>
    </w:p>
    <w:p w14:paraId="17883D1A" w14:textId="7691BACF" w:rsidR="00FD59D5" w:rsidRPr="00427AB0" w:rsidRDefault="00FD59D5" w:rsidP="00856000">
      <w:pPr>
        <w:numPr>
          <w:ilvl w:val="2"/>
          <w:numId w:val="9"/>
        </w:numPr>
        <w:suppressAutoHyphens w:val="0"/>
        <w:spacing w:after="128" w:line="270" w:lineRule="auto"/>
        <w:ind w:hanging="992"/>
        <w:jc w:val="both"/>
        <w:rPr>
          <w:rFonts w:ascii="Times New Roman" w:hAnsi="Times New Roman" w:cs="Times New Roman"/>
        </w:rPr>
      </w:pPr>
      <w:r w:rsidRPr="00427AB0">
        <w:rPr>
          <w:rFonts w:ascii="Times New Roman" w:hAnsi="Times New Roman" w:cs="Times New Roman"/>
        </w:rPr>
        <w:t>Apresentar composições dos custos unitários de todos os itens, bem como, as composições de custo unitário e lista de - equipamentos e/ou insumos, para feito do julgamento das propostas, em observação ao art. 18, inciso IV da Lei 14.133/21 que deverá ser apresentada, digitada, datilografada ou manuscrita em letra de forma, de forma legível, sem rasuras, emendas ou entrelinhas, identificadas com carimbo da empresa licitante, onde conste o número do CNPJ, devidamente assinados pelo(s) seu(s) representante(s) legal(is) e responsável(eis) técnico (s).</w:t>
      </w:r>
    </w:p>
    <w:p w14:paraId="697D6D39" w14:textId="3B84D9C4" w:rsidR="0067553A" w:rsidRPr="00427AB0" w:rsidRDefault="0067553A" w:rsidP="00856000">
      <w:pPr>
        <w:numPr>
          <w:ilvl w:val="2"/>
          <w:numId w:val="9"/>
        </w:numPr>
        <w:suppressAutoHyphens w:val="0"/>
        <w:spacing w:after="128" w:line="270" w:lineRule="auto"/>
        <w:ind w:hanging="992"/>
        <w:jc w:val="both"/>
        <w:rPr>
          <w:rFonts w:ascii="Times New Roman" w:hAnsi="Times New Roman" w:cs="Times New Roman"/>
        </w:rPr>
      </w:pPr>
      <w:r w:rsidRPr="00427AB0">
        <w:rPr>
          <w:rFonts w:ascii="Times New Roman" w:hAnsi="Times New Roman" w:cs="Times New Roman"/>
        </w:rPr>
        <w:t>Apresentar cronograma físico-financeiro obedecendo à discriminação da planilha orçamentária, com prazo global em dias consecutivos, em que a CONTRATADA se compromete a executar o serviço, não sendo permitido prazo superior ao estabelecido neste Projeto Básico, que deverá ser apresentado, digitado, datilografado ou manuscrito em letra de forma, de forma legível, sem rasuras, emendas ou entrelinhas, identificadas com carimbo da empresa licitante, onde conste o número do CNPJ, devidamente assinados pelo(s) seu(s) representante(s) legal(is) e responsável(eis) técnico (s).</w:t>
      </w:r>
    </w:p>
    <w:p w14:paraId="743C0F38" w14:textId="04574CD3" w:rsidR="0067553A" w:rsidRPr="00427AB0" w:rsidRDefault="008C684C" w:rsidP="00856000">
      <w:pPr>
        <w:numPr>
          <w:ilvl w:val="2"/>
          <w:numId w:val="9"/>
        </w:numPr>
        <w:suppressAutoHyphens w:val="0"/>
        <w:spacing w:after="128" w:line="270" w:lineRule="auto"/>
        <w:ind w:hanging="992"/>
        <w:jc w:val="both"/>
        <w:rPr>
          <w:rFonts w:ascii="Times New Roman" w:hAnsi="Times New Roman" w:cs="Times New Roman"/>
        </w:rPr>
      </w:pPr>
      <w:r w:rsidRPr="00427AB0">
        <w:rPr>
          <w:rFonts w:ascii="Times New Roman" w:hAnsi="Times New Roman" w:cs="Times New Roman"/>
        </w:rPr>
        <w:t xml:space="preserve">Apresentar composição analítica detalhada do BDI e Leis sociais de empregados mensalistas e horistas, resultando na clareza da formação dos preços dos itens que </w:t>
      </w:r>
      <w:r w:rsidRPr="00427AB0">
        <w:rPr>
          <w:rFonts w:ascii="Times New Roman" w:hAnsi="Times New Roman" w:cs="Times New Roman"/>
        </w:rPr>
        <w:lastRenderedPageBreak/>
        <w:t>compõem a planilha orçamentária, em atenção ao Acórdão 2622/2013 – TCU, que deverá ser apresentada, digitada, datilografada ou manuscrita em letra de forma, de forma legível, sem rasuras, emendas ou entrelinhas, identificadas com carimbo da empresa licitante, onde conste o número do CNPJ, devidamente assinados pelo(s) seu(s) representante(s) legal(is) e responsável(eis) técnico (s)</w:t>
      </w:r>
    </w:p>
    <w:p w14:paraId="61C5ACDF" w14:textId="58A77DCF" w:rsidR="00856000" w:rsidRPr="00427AB0" w:rsidRDefault="00856000" w:rsidP="00856000">
      <w:pPr>
        <w:numPr>
          <w:ilvl w:val="2"/>
          <w:numId w:val="9"/>
        </w:numPr>
        <w:suppressAutoHyphens w:val="0"/>
        <w:spacing w:after="244" w:line="270" w:lineRule="auto"/>
        <w:ind w:hanging="992"/>
        <w:jc w:val="both"/>
        <w:rPr>
          <w:rFonts w:ascii="Times New Roman" w:hAnsi="Times New Roman" w:cs="Times New Roman"/>
        </w:rPr>
      </w:pPr>
      <w:r w:rsidRPr="00427AB0">
        <w:rPr>
          <w:rFonts w:ascii="Times New Roman" w:hAnsi="Times New Roman" w:cs="Times New Roman"/>
        </w:rPr>
        <w:t xml:space="preserve">O valor global da contratação é de </w:t>
      </w:r>
      <w:r w:rsidR="009E7E64" w:rsidRPr="0021305A">
        <w:rPr>
          <w:rFonts w:ascii="Times New Roman" w:hAnsi="Times New Roman" w:cs="Times New Roman"/>
          <w:b/>
          <w:bCs/>
        </w:rPr>
        <w:t xml:space="preserve">R$ </w:t>
      </w:r>
      <w:r w:rsidR="00140022" w:rsidRPr="0021305A">
        <w:rPr>
          <w:rFonts w:ascii="Times New Roman" w:hAnsi="Times New Roman" w:cs="Times New Roman"/>
          <w:b/>
          <w:bCs/>
        </w:rPr>
        <w:t>557.438,10</w:t>
      </w:r>
      <w:r w:rsidR="009E7E64" w:rsidRPr="0021305A">
        <w:rPr>
          <w:rFonts w:ascii="Times New Roman" w:hAnsi="Times New Roman" w:cs="Times New Roman"/>
          <w:b/>
          <w:bCs/>
        </w:rPr>
        <w:t xml:space="preserve"> (</w:t>
      </w:r>
      <w:r w:rsidR="00140022" w:rsidRPr="0021305A">
        <w:rPr>
          <w:rFonts w:ascii="Times New Roman" w:hAnsi="Times New Roman" w:cs="Times New Roman"/>
          <w:b/>
          <w:bCs/>
        </w:rPr>
        <w:t>Quinhentos e cinquenta e sete mil, quatrocen</w:t>
      </w:r>
      <w:r w:rsidR="00122EA8" w:rsidRPr="0021305A">
        <w:rPr>
          <w:rFonts w:ascii="Times New Roman" w:hAnsi="Times New Roman" w:cs="Times New Roman"/>
          <w:b/>
          <w:bCs/>
        </w:rPr>
        <w:t xml:space="preserve">tos e trinta e oito reais e dez </w:t>
      </w:r>
      <w:r w:rsidR="009E7E64" w:rsidRPr="0021305A">
        <w:rPr>
          <w:rFonts w:ascii="Times New Roman" w:hAnsi="Times New Roman" w:cs="Times New Roman"/>
          <w:b/>
          <w:bCs/>
        </w:rPr>
        <w:t>centavos)</w:t>
      </w:r>
      <w:r w:rsidRPr="00427AB0">
        <w:rPr>
          <w:rFonts w:ascii="Times New Roman" w:hAnsi="Times New Roman" w:cs="Times New Roman"/>
        </w:rPr>
        <w:t>, conforme custos unitários apostos na planilha orçamentária, anexo deste Termo de Referência.</w:t>
      </w:r>
    </w:p>
    <w:p w14:paraId="7785D35B" w14:textId="300532DB" w:rsidR="00856000" w:rsidRPr="00427AB0" w:rsidRDefault="00856000" w:rsidP="00856000">
      <w:pPr>
        <w:spacing w:after="129" w:line="269" w:lineRule="auto"/>
        <w:ind w:left="-5" w:hanging="10"/>
        <w:jc w:val="both"/>
        <w:rPr>
          <w:rFonts w:ascii="Times New Roman" w:hAnsi="Times New Roman" w:cs="Times New Roman"/>
        </w:rPr>
      </w:pPr>
      <w:r w:rsidRPr="00427AB0">
        <w:rPr>
          <w:rFonts w:ascii="Times New Roman" w:hAnsi="Times New Roman" w:cs="Times New Roman"/>
        </w:rPr>
        <w:t>Exigências de habilitação</w:t>
      </w:r>
    </w:p>
    <w:p w14:paraId="640A3CEC" w14:textId="527CC1EA" w:rsidR="00856000" w:rsidRPr="00427AB0" w:rsidRDefault="00856000" w:rsidP="00856000">
      <w:pPr>
        <w:numPr>
          <w:ilvl w:val="1"/>
          <w:numId w:val="9"/>
        </w:numPr>
        <w:suppressAutoHyphens w:val="0"/>
        <w:spacing w:after="248" w:line="270" w:lineRule="auto"/>
        <w:ind w:hanging="849"/>
        <w:jc w:val="both"/>
        <w:rPr>
          <w:rFonts w:ascii="Times New Roman" w:hAnsi="Times New Roman" w:cs="Times New Roman"/>
        </w:rPr>
      </w:pPr>
      <w:r w:rsidRPr="00427AB0">
        <w:rPr>
          <w:rFonts w:ascii="Times New Roman" w:hAnsi="Times New Roman" w:cs="Times New Roman"/>
        </w:rPr>
        <w:t>Para fins de habilitação, deverá o licitante comprovar os seguintes requisitos:</w:t>
      </w:r>
    </w:p>
    <w:p w14:paraId="77D0151B" w14:textId="401F830D" w:rsidR="00856000" w:rsidRPr="00427AB0" w:rsidRDefault="00856000" w:rsidP="00856000">
      <w:pPr>
        <w:spacing w:after="129" w:line="269" w:lineRule="auto"/>
        <w:ind w:left="-5" w:hanging="10"/>
        <w:jc w:val="both"/>
        <w:rPr>
          <w:rFonts w:ascii="Times New Roman" w:hAnsi="Times New Roman" w:cs="Times New Roman"/>
        </w:rPr>
      </w:pPr>
      <w:r w:rsidRPr="00427AB0">
        <w:rPr>
          <w:rFonts w:ascii="Times New Roman" w:hAnsi="Times New Roman" w:cs="Times New Roman"/>
        </w:rPr>
        <w:t>Habilitação jurídica</w:t>
      </w:r>
    </w:p>
    <w:p w14:paraId="04C691D1" w14:textId="13F35B53" w:rsidR="00856000" w:rsidRPr="00427AB0" w:rsidRDefault="00856000" w:rsidP="00856000">
      <w:pPr>
        <w:numPr>
          <w:ilvl w:val="1"/>
          <w:numId w:val="9"/>
        </w:numPr>
        <w:suppressAutoHyphens w:val="0"/>
        <w:spacing w:after="246" w:line="270" w:lineRule="auto"/>
        <w:ind w:hanging="849"/>
        <w:jc w:val="both"/>
        <w:rPr>
          <w:rFonts w:ascii="Times New Roman" w:hAnsi="Times New Roman" w:cs="Times New Roman"/>
        </w:rPr>
      </w:pPr>
      <w:r w:rsidRPr="00427AB0">
        <w:rPr>
          <w:rFonts w:ascii="Times New Roman" w:hAnsi="Times New Roman" w:cs="Times New Roman"/>
        </w:rPr>
        <w:t>As cláusulas são aquelas previstas no EDITAL da PREFEITURA MUNICIPAL DE MUCAJAÍ.</w:t>
      </w:r>
    </w:p>
    <w:p w14:paraId="50D4ACB5" w14:textId="17281D5B" w:rsidR="00856000" w:rsidRPr="00427AB0" w:rsidRDefault="00856000" w:rsidP="00856000">
      <w:pPr>
        <w:spacing w:after="129" w:line="269" w:lineRule="auto"/>
        <w:ind w:left="-5" w:hanging="10"/>
        <w:jc w:val="both"/>
        <w:rPr>
          <w:rFonts w:ascii="Times New Roman" w:hAnsi="Times New Roman" w:cs="Times New Roman"/>
        </w:rPr>
      </w:pPr>
      <w:r w:rsidRPr="00427AB0">
        <w:rPr>
          <w:rFonts w:ascii="Times New Roman" w:hAnsi="Times New Roman" w:cs="Times New Roman"/>
        </w:rPr>
        <w:t>Habilitação fiscal, social e trabalhista</w:t>
      </w:r>
    </w:p>
    <w:p w14:paraId="09F274EC" w14:textId="7A032B35" w:rsidR="00856000" w:rsidRPr="00427AB0" w:rsidRDefault="00856000" w:rsidP="00856000">
      <w:pPr>
        <w:numPr>
          <w:ilvl w:val="1"/>
          <w:numId w:val="9"/>
        </w:numPr>
        <w:suppressAutoHyphens w:val="0"/>
        <w:spacing w:after="246" w:line="270" w:lineRule="auto"/>
        <w:ind w:hanging="849"/>
        <w:jc w:val="both"/>
        <w:rPr>
          <w:rFonts w:ascii="Times New Roman" w:hAnsi="Times New Roman" w:cs="Times New Roman"/>
        </w:rPr>
      </w:pPr>
      <w:r w:rsidRPr="00427AB0">
        <w:rPr>
          <w:rFonts w:ascii="Times New Roman" w:hAnsi="Times New Roman" w:cs="Times New Roman"/>
        </w:rPr>
        <w:t>As cláusulas são aquelas previstas no EDITAL da PREFEITURA MUNICIPAL DE MUCAJAÍ.</w:t>
      </w:r>
    </w:p>
    <w:p w14:paraId="357C3B0E" w14:textId="78FADC62" w:rsidR="00856000" w:rsidRPr="00427AB0" w:rsidRDefault="00856000" w:rsidP="00856000">
      <w:pPr>
        <w:spacing w:after="129" w:line="269" w:lineRule="auto"/>
        <w:ind w:left="-5" w:hanging="10"/>
        <w:jc w:val="both"/>
        <w:rPr>
          <w:rFonts w:ascii="Times New Roman" w:hAnsi="Times New Roman" w:cs="Times New Roman"/>
        </w:rPr>
      </w:pPr>
      <w:r w:rsidRPr="00427AB0">
        <w:rPr>
          <w:rFonts w:ascii="Times New Roman" w:hAnsi="Times New Roman" w:cs="Times New Roman"/>
        </w:rPr>
        <w:t>Qualificação Econômico-Financeira</w:t>
      </w:r>
    </w:p>
    <w:p w14:paraId="79F26033" w14:textId="449C372F" w:rsidR="00856000" w:rsidRPr="00427AB0" w:rsidRDefault="00856000" w:rsidP="00856000">
      <w:pPr>
        <w:numPr>
          <w:ilvl w:val="1"/>
          <w:numId w:val="9"/>
        </w:numPr>
        <w:suppressAutoHyphens w:val="0"/>
        <w:spacing w:after="128" w:line="270" w:lineRule="auto"/>
        <w:ind w:hanging="849"/>
        <w:jc w:val="both"/>
        <w:rPr>
          <w:rFonts w:ascii="Times New Roman" w:hAnsi="Times New Roman" w:cs="Times New Roman"/>
        </w:rPr>
      </w:pPr>
      <w:r w:rsidRPr="00427AB0">
        <w:rPr>
          <w:rFonts w:ascii="Times New Roman" w:hAnsi="Times New Roman" w:cs="Times New Roman"/>
        </w:rPr>
        <w:t>As cláusulas são aquelas previstas no EDITAL da PREFEITURA MUNICIPAL DE MUC</w:t>
      </w:r>
      <w:r w:rsidR="00292C77" w:rsidRPr="00427AB0">
        <w:rPr>
          <w:rFonts w:ascii="Times New Roman" w:hAnsi="Times New Roman" w:cs="Times New Roman"/>
        </w:rPr>
        <w:t>A</w:t>
      </w:r>
      <w:r w:rsidRPr="00427AB0">
        <w:rPr>
          <w:rFonts w:ascii="Times New Roman" w:hAnsi="Times New Roman" w:cs="Times New Roman"/>
        </w:rPr>
        <w:t>JAÍ.</w:t>
      </w:r>
    </w:p>
    <w:p w14:paraId="626175BE" w14:textId="77777777" w:rsidR="00856000" w:rsidRPr="00427AB0" w:rsidRDefault="00856000" w:rsidP="00856000">
      <w:pPr>
        <w:spacing w:after="135" w:line="259" w:lineRule="auto"/>
        <w:jc w:val="both"/>
        <w:rPr>
          <w:rFonts w:ascii="Times New Roman" w:hAnsi="Times New Roman" w:cs="Times New Roman"/>
        </w:rPr>
      </w:pPr>
      <w:r w:rsidRPr="00427AB0">
        <w:rPr>
          <w:rFonts w:ascii="Times New Roman" w:hAnsi="Times New Roman" w:cs="Times New Roman"/>
        </w:rPr>
        <w:t xml:space="preserve"> </w:t>
      </w:r>
    </w:p>
    <w:p w14:paraId="4FEEE58B" w14:textId="77777777" w:rsidR="00856000" w:rsidRPr="00427AB0" w:rsidRDefault="00856000" w:rsidP="00856000">
      <w:pPr>
        <w:spacing w:after="129" w:line="269" w:lineRule="auto"/>
        <w:ind w:left="-5" w:hanging="10"/>
        <w:jc w:val="both"/>
        <w:rPr>
          <w:rFonts w:ascii="Times New Roman" w:hAnsi="Times New Roman" w:cs="Times New Roman"/>
        </w:rPr>
      </w:pPr>
      <w:r w:rsidRPr="00427AB0">
        <w:rPr>
          <w:rFonts w:ascii="Times New Roman" w:hAnsi="Times New Roman" w:cs="Times New Roman"/>
        </w:rPr>
        <w:t xml:space="preserve">Qualificação Técnica </w:t>
      </w:r>
    </w:p>
    <w:p w14:paraId="1AE8F870" w14:textId="77777777" w:rsidR="00856000" w:rsidRPr="00427AB0" w:rsidRDefault="00856000" w:rsidP="00856000">
      <w:pPr>
        <w:numPr>
          <w:ilvl w:val="1"/>
          <w:numId w:val="9"/>
        </w:numPr>
        <w:suppressAutoHyphens w:val="0"/>
        <w:spacing w:after="128" w:line="270" w:lineRule="auto"/>
        <w:ind w:hanging="849"/>
        <w:jc w:val="both"/>
        <w:rPr>
          <w:rFonts w:ascii="Times New Roman" w:hAnsi="Times New Roman" w:cs="Times New Roman"/>
        </w:rPr>
      </w:pPr>
      <w:r w:rsidRPr="00427AB0">
        <w:rPr>
          <w:rFonts w:ascii="Times New Roman" w:hAnsi="Times New Roman" w:cs="Times New Roman"/>
        </w:rPr>
        <w:t xml:space="preserve">Declaração de que o licitante tomou conhecimento de todas as informações e das condições locais para o cumprimento das obrigações objeto da licitação; </w:t>
      </w:r>
    </w:p>
    <w:p w14:paraId="768FAC96" w14:textId="77777777" w:rsidR="00856000" w:rsidRPr="00427AB0" w:rsidRDefault="00856000" w:rsidP="00856000">
      <w:pPr>
        <w:numPr>
          <w:ilvl w:val="2"/>
          <w:numId w:val="9"/>
        </w:numPr>
        <w:suppressAutoHyphens w:val="0"/>
        <w:spacing w:after="128" w:line="270" w:lineRule="auto"/>
        <w:ind w:hanging="992"/>
        <w:jc w:val="both"/>
        <w:rPr>
          <w:rFonts w:ascii="Times New Roman" w:hAnsi="Times New Roman" w:cs="Times New Roman"/>
        </w:rPr>
      </w:pPr>
      <w:r w:rsidRPr="00427AB0">
        <w:rPr>
          <w:rFonts w:ascii="Times New Roman" w:hAnsi="Times New Roman" w:cs="Times New Roman"/>
        </w:rPr>
        <w:t xml:space="preserve">A declaração acima poderá ser substituída por declaração formal assinada pelo responsável técnico do licitante acerca do conhecimento pleno das condições e peculiaridades da contratação; </w:t>
      </w:r>
    </w:p>
    <w:p w14:paraId="00DCF6C6" w14:textId="77777777" w:rsidR="00856000" w:rsidRPr="00427AB0" w:rsidRDefault="00856000" w:rsidP="00856000">
      <w:pPr>
        <w:numPr>
          <w:ilvl w:val="1"/>
          <w:numId w:val="9"/>
        </w:numPr>
        <w:suppressAutoHyphens w:val="0"/>
        <w:spacing w:after="128" w:line="270" w:lineRule="auto"/>
        <w:ind w:hanging="849"/>
        <w:jc w:val="both"/>
        <w:rPr>
          <w:rFonts w:ascii="Times New Roman" w:hAnsi="Times New Roman" w:cs="Times New Roman"/>
        </w:rPr>
      </w:pPr>
      <w:r w:rsidRPr="00427AB0">
        <w:rPr>
          <w:rFonts w:ascii="Times New Roman" w:hAnsi="Times New Roman" w:cs="Times New Roman"/>
        </w:rPr>
        <w:t xml:space="preserve">Apresentar o Registro/Certidão de inscrição da empresa no CONSELHO REGIONAL DE ENGENHARIA e/ou no CONSELHO REGIONAL PROFISSIONAL competente, </w:t>
      </w:r>
      <w:r w:rsidRPr="00427AB0">
        <w:rPr>
          <w:rFonts w:ascii="Times New Roman" w:hAnsi="Times New Roman" w:cs="Times New Roman"/>
          <w:sz w:val="19"/>
        </w:rPr>
        <w:t>em plena validade.</w:t>
      </w:r>
      <w:r w:rsidRPr="00427AB0">
        <w:rPr>
          <w:rFonts w:ascii="Times New Roman" w:hAnsi="Times New Roman" w:cs="Times New Roman"/>
        </w:rPr>
        <w:t xml:space="preserve"> </w:t>
      </w:r>
    </w:p>
    <w:p w14:paraId="37F3BC35" w14:textId="77777777" w:rsidR="00856000" w:rsidRPr="00427AB0" w:rsidRDefault="00856000" w:rsidP="00856000">
      <w:pPr>
        <w:numPr>
          <w:ilvl w:val="1"/>
          <w:numId w:val="9"/>
        </w:numPr>
        <w:suppressAutoHyphens w:val="0"/>
        <w:spacing w:after="128" w:line="270" w:lineRule="auto"/>
        <w:ind w:hanging="849"/>
        <w:jc w:val="both"/>
        <w:rPr>
          <w:rFonts w:ascii="Times New Roman" w:hAnsi="Times New Roman" w:cs="Times New Roman"/>
        </w:rPr>
      </w:pPr>
      <w:r w:rsidRPr="00427AB0">
        <w:rPr>
          <w:rFonts w:ascii="Times New Roman" w:hAnsi="Times New Roman" w:cs="Times New Roman"/>
        </w:rPr>
        <w:t xml:space="preserve">Sociedades empresárias estrangeiras atenderão à exigência por meio da apresentação, no momento da assinatura do contrato, da solicitação de registro perante a entidade profissional competente no Brasil. </w:t>
      </w:r>
    </w:p>
    <w:p w14:paraId="1C881287" w14:textId="77777777" w:rsidR="00856000" w:rsidRPr="00427AB0" w:rsidRDefault="00856000" w:rsidP="00856000">
      <w:pPr>
        <w:numPr>
          <w:ilvl w:val="1"/>
          <w:numId w:val="9"/>
        </w:numPr>
        <w:suppressAutoHyphens w:val="0"/>
        <w:spacing w:after="128" w:line="270" w:lineRule="auto"/>
        <w:ind w:hanging="849"/>
        <w:jc w:val="both"/>
        <w:rPr>
          <w:rFonts w:ascii="Times New Roman" w:hAnsi="Times New Roman" w:cs="Times New Roman"/>
        </w:rPr>
      </w:pPr>
      <w:r w:rsidRPr="00427AB0">
        <w:rPr>
          <w:rFonts w:ascii="Times New Roman" w:hAnsi="Times New Roman" w:cs="Times New Roman"/>
        </w:rPr>
        <w:t xml:space="preserve">Apresentação do(s) profissional(is) abaixo indicado(s), devidamente registrado(s) no CONSELHO REGIONAL DE ENGENHARIA e/ou no CONSELHO REGIONAL PROFISSIONAL competente, detentor de atestado de responsabilidade técnica por execução de obra ou serviço de características semelhantes, também abaixo indicado(s): </w:t>
      </w:r>
    </w:p>
    <w:p w14:paraId="2B3B78BF" w14:textId="77777777" w:rsidR="00856000" w:rsidRPr="00427AB0" w:rsidRDefault="00856000" w:rsidP="00856000">
      <w:pPr>
        <w:spacing w:after="152" w:line="259" w:lineRule="auto"/>
        <w:jc w:val="both"/>
        <w:rPr>
          <w:rFonts w:ascii="Times New Roman" w:hAnsi="Times New Roman" w:cs="Times New Roman"/>
        </w:rPr>
      </w:pPr>
      <w:r w:rsidRPr="00427AB0">
        <w:rPr>
          <w:rFonts w:ascii="Times New Roman" w:hAnsi="Times New Roman" w:cs="Times New Roman"/>
        </w:rPr>
        <w:t xml:space="preserve"> </w:t>
      </w:r>
    </w:p>
    <w:p w14:paraId="2393F79A" w14:textId="77777777" w:rsidR="00856000" w:rsidRDefault="00856000" w:rsidP="00856000">
      <w:pPr>
        <w:numPr>
          <w:ilvl w:val="2"/>
          <w:numId w:val="9"/>
        </w:numPr>
        <w:suppressAutoHyphens w:val="0"/>
        <w:spacing w:after="129" w:line="269" w:lineRule="auto"/>
        <w:ind w:hanging="992"/>
        <w:jc w:val="both"/>
        <w:rPr>
          <w:rFonts w:ascii="Times New Roman" w:hAnsi="Times New Roman" w:cs="Times New Roman"/>
        </w:rPr>
      </w:pPr>
      <w:r w:rsidRPr="00427AB0">
        <w:rPr>
          <w:rFonts w:ascii="Times New Roman" w:hAnsi="Times New Roman" w:cs="Times New Roman"/>
        </w:rPr>
        <w:lastRenderedPageBreak/>
        <w:t xml:space="preserve">Profissional de nível superior Engenheiro civil ou modalidade equivalente: </w:t>
      </w:r>
    </w:p>
    <w:tbl>
      <w:tblPr>
        <w:tblStyle w:val="Tabelacomgrade"/>
        <w:tblW w:w="95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36"/>
        <w:gridCol w:w="794"/>
        <w:gridCol w:w="1247"/>
        <w:gridCol w:w="1247"/>
      </w:tblGrid>
      <w:tr w:rsidR="00C77CCD" w14:paraId="2B1396B0" w14:textId="77777777" w:rsidTr="002C42F5">
        <w:tc>
          <w:tcPr>
            <w:tcW w:w="6236" w:type="dxa"/>
            <w:vAlign w:val="center"/>
          </w:tcPr>
          <w:p w14:paraId="43448B73" w14:textId="09B9FFD9" w:rsidR="00C77CCD" w:rsidRDefault="00C77CCD" w:rsidP="002C42F5">
            <w:pPr>
              <w:spacing w:after="129" w:line="269" w:lineRule="auto"/>
              <w:jc w:val="center"/>
              <w:rPr>
                <w:rFonts w:ascii="Times New Roman" w:hAnsi="Times New Roman" w:cs="Times New Roman"/>
              </w:rPr>
            </w:pPr>
            <w:r>
              <w:rPr>
                <w:rFonts w:ascii="Times New Roman" w:hAnsi="Times New Roman" w:cs="Times New Roman"/>
              </w:rPr>
              <w:t>Descrição</w:t>
            </w:r>
          </w:p>
        </w:tc>
        <w:tc>
          <w:tcPr>
            <w:tcW w:w="794" w:type="dxa"/>
            <w:vAlign w:val="center"/>
          </w:tcPr>
          <w:p w14:paraId="37A6845C" w14:textId="70AB2FE6" w:rsidR="00C77CCD" w:rsidRDefault="00C77CCD" w:rsidP="002C42F5">
            <w:pPr>
              <w:spacing w:after="129" w:line="269" w:lineRule="auto"/>
              <w:jc w:val="center"/>
              <w:rPr>
                <w:rFonts w:ascii="Times New Roman" w:hAnsi="Times New Roman" w:cs="Times New Roman"/>
              </w:rPr>
            </w:pPr>
            <w:r>
              <w:rPr>
                <w:rFonts w:ascii="Times New Roman" w:hAnsi="Times New Roman" w:cs="Times New Roman"/>
              </w:rPr>
              <w:t>Und</w:t>
            </w:r>
          </w:p>
        </w:tc>
        <w:tc>
          <w:tcPr>
            <w:tcW w:w="1247" w:type="dxa"/>
            <w:vAlign w:val="center"/>
          </w:tcPr>
          <w:p w14:paraId="0A307F23" w14:textId="6FB788E1" w:rsidR="00C77CCD" w:rsidRDefault="00C77CCD" w:rsidP="002C42F5">
            <w:pPr>
              <w:spacing w:after="129" w:line="269" w:lineRule="auto"/>
              <w:jc w:val="center"/>
              <w:rPr>
                <w:rFonts w:ascii="Times New Roman" w:hAnsi="Times New Roman" w:cs="Times New Roman"/>
              </w:rPr>
            </w:pPr>
            <w:r>
              <w:rPr>
                <w:rFonts w:ascii="Times New Roman" w:hAnsi="Times New Roman" w:cs="Times New Roman"/>
              </w:rPr>
              <w:t>Quant.</w:t>
            </w:r>
          </w:p>
        </w:tc>
        <w:tc>
          <w:tcPr>
            <w:tcW w:w="1247" w:type="dxa"/>
            <w:vAlign w:val="center"/>
          </w:tcPr>
          <w:p w14:paraId="018A20A9" w14:textId="79F9E8D0" w:rsidR="00C77CCD" w:rsidRDefault="00C77CCD" w:rsidP="002C42F5">
            <w:pPr>
              <w:spacing w:after="129" w:line="269" w:lineRule="auto"/>
              <w:jc w:val="center"/>
              <w:rPr>
                <w:rFonts w:ascii="Times New Roman" w:hAnsi="Times New Roman" w:cs="Times New Roman"/>
              </w:rPr>
            </w:pPr>
            <w:r>
              <w:rPr>
                <w:rFonts w:ascii="Times New Roman" w:hAnsi="Times New Roman" w:cs="Times New Roman"/>
              </w:rPr>
              <w:t>Quant. 50%</w:t>
            </w:r>
          </w:p>
        </w:tc>
      </w:tr>
      <w:tr w:rsidR="00C77CCD" w:rsidRPr="002C42F5" w14:paraId="5BA648B9" w14:textId="77777777" w:rsidTr="002C42F5">
        <w:tc>
          <w:tcPr>
            <w:tcW w:w="6236" w:type="dxa"/>
            <w:vAlign w:val="center"/>
          </w:tcPr>
          <w:p w14:paraId="2988A69F" w14:textId="07D0C131" w:rsidR="00C77CCD" w:rsidRPr="002C42F5" w:rsidRDefault="009A0753" w:rsidP="002C42F5">
            <w:pPr>
              <w:spacing w:after="129" w:line="269" w:lineRule="auto"/>
              <w:rPr>
                <w:rFonts w:ascii="Times New Roman" w:hAnsi="Times New Roman" w:cs="Times New Roman"/>
                <w:sz w:val="20"/>
                <w:szCs w:val="20"/>
              </w:rPr>
            </w:pPr>
            <w:r w:rsidRPr="002C42F5">
              <w:rPr>
                <w:rFonts w:ascii="Times New Roman" w:hAnsi="Times New Roman" w:cs="Times New Roman"/>
                <w:sz w:val="20"/>
                <w:szCs w:val="20"/>
              </w:rPr>
              <w:t>ALVENARIA DE VEDAÇÃO DE BLOCOS CERÂMICOS FURADOS NA HORIZONTAL DE 9X14X19 CM (</w:t>
            </w:r>
            <w:r w:rsidR="00AE46F6" w:rsidRPr="002C42F5">
              <w:rPr>
                <w:rFonts w:ascii="Times New Roman" w:hAnsi="Times New Roman" w:cs="Times New Roman"/>
                <w:sz w:val="20"/>
                <w:szCs w:val="20"/>
              </w:rPr>
              <w:t>ESPESSURA 9 CM) E ARGAMASSA DE ASSENTAMENTO COM PREPARO EM BETONEIRA. AF_12/2021</w:t>
            </w:r>
          </w:p>
        </w:tc>
        <w:tc>
          <w:tcPr>
            <w:tcW w:w="794" w:type="dxa"/>
            <w:vAlign w:val="center"/>
          </w:tcPr>
          <w:p w14:paraId="7A6CE814" w14:textId="2A12CCBA" w:rsidR="00C77CCD" w:rsidRPr="002C42F5" w:rsidRDefault="00AE46F6" w:rsidP="002C42F5">
            <w:pPr>
              <w:spacing w:after="129" w:line="269" w:lineRule="auto"/>
              <w:jc w:val="center"/>
              <w:rPr>
                <w:rFonts w:ascii="Times New Roman" w:hAnsi="Times New Roman" w:cs="Times New Roman"/>
                <w:sz w:val="20"/>
                <w:szCs w:val="20"/>
              </w:rPr>
            </w:pPr>
            <w:r w:rsidRPr="002C42F5">
              <w:rPr>
                <w:rFonts w:ascii="Times New Roman" w:hAnsi="Times New Roman" w:cs="Times New Roman"/>
                <w:sz w:val="20"/>
                <w:szCs w:val="20"/>
              </w:rPr>
              <w:t>m²</w:t>
            </w:r>
          </w:p>
        </w:tc>
        <w:tc>
          <w:tcPr>
            <w:tcW w:w="1247" w:type="dxa"/>
            <w:vAlign w:val="center"/>
          </w:tcPr>
          <w:p w14:paraId="3F10464F" w14:textId="3C6ACD62" w:rsidR="00C77CCD" w:rsidRPr="002C42F5" w:rsidRDefault="00A45612" w:rsidP="002C42F5">
            <w:pPr>
              <w:spacing w:after="129" w:line="269" w:lineRule="auto"/>
              <w:jc w:val="center"/>
              <w:rPr>
                <w:rFonts w:ascii="Times New Roman" w:hAnsi="Times New Roman" w:cs="Times New Roman"/>
                <w:sz w:val="20"/>
                <w:szCs w:val="20"/>
              </w:rPr>
            </w:pPr>
            <w:r w:rsidRPr="002C42F5">
              <w:rPr>
                <w:rFonts w:ascii="Times New Roman" w:hAnsi="Times New Roman" w:cs="Times New Roman"/>
                <w:sz w:val="20"/>
                <w:szCs w:val="20"/>
              </w:rPr>
              <w:t>762,00</w:t>
            </w:r>
          </w:p>
        </w:tc>
        <w:tc>
          <w:tcPr>
            <w:tcW w:w="1247" w:type="dxa"/>
            <w:vAlign w:val="center"/>
          </w:tcPr>
          <w:p w14:paraId="6E660A4E" w14:textId="0FE6201D" w:rsidR="00C77CCD" w:rsidRPr="002C42F5" w:rsidRDefault="00DC0391" w:rsidP="002C42F5">
            <w:pPr>
              <w:spacing w:after="129" w:line="269" w:lineRule="auto"/>
              <w:jc w:val="center"/>
              <w:rPr>
                <w:rFonts w:ascii="Times New Roman" w:hAnsi="Times New Roman" w:cs="Times New Roman"/>
                <w:sz w:val="20"/>
                <w:szCs w:val="20"/>
              </w:rPr>
            </w:pPr>
            <w:r w:rsidRPr="002C42F5">
              <w:rPr>
                <w:rFonts w:ascii="Times New Roman" w:hAnsi="Times New Roman" w:cs="Times New Roman"/>
                <w:sz w:val="20"/>
                <w:szCs w:val="20"/>
              </w:rPr>
              <w:t>381,00</w:t>
            </w:r>
          </w:p>
        </w:tc>
      </w:tr>
      <w:tr w:rsidR="00C77CCD" w:rsidRPr="002C42F5" w14:paraId="726E59E3" w14:textId="77777777" w:rsidTr="002C42F5">
        <w:tc>
          <w:tcPr>
            <w:tcW w:w="6236" w:type="dxa"/>
            <w:vAlign w:val="center"/>
          </w:tcPr>
          <w:p w14:paraId="1540BAC0" w14:textId="699B2A9B" w:rsidR="00C77CCD" w:rsidRPr="002C42F5" w:rsidRDefault="00A45612" w:rsidP="002C42F5">
            <w:pPr>
              <w:spacing w:after="129" w:line="269" w:lineRule="auto"/>
              <w:rPr>
                <w:rFonts w:ascii="Times New Roman" w:hAnsi="Times New Roman" w:cs="Times New Roman"/>
                <w:sz w:val="20"/>
                <w:szCs w:val="20"/>
              </w:rPr>
            </w:pPr>
            <w:r w:rsidRPr="002C42F5">
              <w:rPr>
                <w:rFonts w:ascii="Times New Roman" w:hAnsi="Times New Roman" w:cs="Times New Roman"/>
                <w:sz w:val="20"/>
                <w:szCs w:val="20"/>
              </w:rPr>
              <w:t xml:space="preserve">EMBOÇO OU MASSA ÚNICA EM ARGAMASSA </w:t>
            </w:r>
            <w:r w:rsidR="003B5987" w:rsidRPr="002C42F5">
              <w:rPr>
                <w:rFonts w:ascii="Times New Roman" w:hAnsi="Times New Roman" w:cs="Times New Roman"/>
                <w:sz w:val="20"/>
                <w:szCs w:val="20"/>
              </w:rPr>
              <w:t>TRAÇO 1:2:8, PREPARO MECÂNICO COM BETONEIRA 400L, APLICADA MANUALMENTE EM PANOS CEGOS DE FACHADAS (SEM PRESENÇA DE VÃOS), ESPESSURA DE 25 MM. AF_08/2022</w:t>
            </w:r>
          </w:p>
        </w:tc>
        <w:tc>
          <w:tcPr>
            <w:tcW w:w="794" w:type="dxa"/>
            <w:vAlign w:val="center"/>
          </w:tcPr>
          <w:p w14:paraId="6F490D8C" w14:textId="3AD54DE8" w:rsidR="00C77CCD" w:rsidRPr="002C42F5" w:rsidRDefault="003B5987" w:rsidP="002C42F5">
            <w:pPr>
              <w:spacing w:after="129" w:line="269" w:lineRule="auto"/>
              <w:jc w:val="center"/>
              <w:rPr>
                <w:rFonts w:ascii="Times New Roman" w:hAnsi="Times New Roman" w:cs="Times New Roman"/>
                <w:sz w:val="20"/>
                <w:szCs w:val="20"/>
              </w:rPr>
            </w:pPr>
            <w:r w:rsidRPr="002C42F5">
              <w:rPr>
                <w:rFonts w:ascii="Times New Roman" w:hAnsi="Times New Roman" w:cs="Times New Roman"/>
                <w:sz w:val="20"/>
                <w:szCs w:val="20"/>
              </w:rPr>
              <w:t>m²</w:t>
            </w:r>
          </w:p>
        </w:tc>
        <w:tc>
          <w:tcPr>
            <w:tcW w:w="1247" w:type="dxa"/>
            <w:vAlign w:val="center"/>
          </w:tcPr>
          <w:p w14:paraId="60999DBB" w14:textId="20BEFFE4" w:rsidR="00C77CCD" w:rsidRPr="002C42F5" w:rsidRDefault="00145C77" w:rsidP="002C42F5">
            <w:pPr>
              <w:spacing w:after="129" w:line="269" w:lineRule="auto"/>
              <w:jc w:val="center"/>
              <w:rPr>
                <w:rFonts w:ascii="Times New Roman" w:hAnsi="Times New Roman" w:cs="Times New Roman"/>
                <w:sz w:val="20"/>
                <w:szCs w:val="20"/>
              </w:rPr>
            </w:pPr>
            <w:r w:rsidRPr="002C42F5">
              <w:rPr>
                <w:rFonts w:ascii="Times New Roman" w:hAnsi="Times New Roman" w:cs="Times New Roman"/>
                <w:sz w:val="20"/>
                <w:szCs w:val="20"/>
              </w:rPr>
              <w:t>629,00</w:t>
            </w:r>
          </w:p>
        </w:tc>
        <w:tc>
          <w:tcPr>
            <w:tcW w:w="1247" w:type="dxa"/>
            <w:vAlign w:val="center"/>
          </w:tcPr>
          <w:p w14:paraId="0045021A" w14:textId="54B7F974" w:rsidR="00C77CCD" w:rsidRPr="002C42F5" w:rsidRDefault="00DC0391" w:rsidP="002C42F5">
            <w:pPr>
              <w:spacing w:after="129" w:line="269" w:lineRule="auto"/>
              <w:jc w:val="center"/>
              <w:rPr>
                <w:rFonts w:ascii="Times New Roman" w:hAnsi="Times New Roman" w:cs="Times New Roman"/>
                <w:sz w:val="20"/>
                <w:szCs w:val="20"/>
              </w:rPr>
            </w:pPr>
            <w:r w:rsidRPr="002C42F5">
              <w:rPr>
                <w:rFonts w:ascii="Times New Roman" w:hAnsi="Times New Roman" w:cs="Times New Roman"/>
                <w:sz w:val="20"/>
                <w:szCs w:val="20"/>
              </w:rPr>
              <w:t>314,50</w:t>
            </w:r>
          </w:p>
        </w:tc>
      </w:tr>
      <w:tr w:rsidR="00C77CCD" w:rsidRPr="002C42F5" w14:paraId="647ACEEC" w14:textId="77777777" w:rsidTr="002C42F5">
        <w:tc>
          <w:tcPr>
            <w:tcW w:w="6236" w:type="dxa"/>
            <w:vAlign w:val="center"/>
          </w:tcPr>
          <w:p w14:paraId="0E7B4D62" w14:textId="52BAF6CE" w:rsidR="00C77CCD" w:rsidRPr="002C42F5" w:rsidRDefault="00145C77" w:rsidP="002C42F5">
            <w:pPr>
              <w:spacing w:after="129" w:line="269" w:lineRule="auto"/>
              <w:rPr>
                <w:rFonts w:ascii="Times New Roman" w:hAnsi="Times New Roman" w:cs="Times New Roman"/>
                <w:sz w:val="20"/>
                <w:szCs w:val="20"/>
              </w:rPr>
            </w:pPr>
            <w:r w:rsidRPr="002C42F5">
              <w:rPr>
                <w:rFonts w:ascii="Times New Roman" w:hAnsi="Times New Roman" w:cs="Times New Roman"/>
                <w:sz w:val="20"/>
                <w:szCs w:val="20"/>
              </w:rPr>
              <w:t>CONCRETO FCK = 30MPA, TRAÇO 1:2,</w:t>
            </w:r>
            <w:r w:rsidR="007531AE" w:rsidRPr="002C42F5">
              <w:rPr>
                <w:rFonts w:ascii="Times New Roman" w:hAnsi="Times New Roman" w:cs="Times New Roman"/>
                <w:sz w:val="20"/>
                <w:szCs w:val="20"/>
              </w:rPr>
              <w:t xml:space="preserve">1:2,5 (EM MASSA SECA DE CIMENTO/ AREIA MÉDIA/ BRITA 1) </w:t>
            </w:r>
            <w:r w:rsidR="00C47982" w:rsidRPr="002C42F5">
              <w:rPr>
                <w:rFonts w:ascii="Times New Roman" w:hAnsi="Times New Roman" w:cs="Times New Roman"/>
                <w:sz w:val="20"/>
                <w:szCs w:val="20"/>
              </w:rPr>
              <w:t>– PREPARO MECÂNICO COM BETONEIRA 400L. AF_05/2021</w:t>
            </w:r>
          </w:p>
        </w:tc>
        <w:tc>
          <w:tcPr>
            <w:tcW w:w="794" w:type="dxa"/>
            <w:vAlign w:val="center"/>
          </w:tcPr>
          <w:p w14:paraId="2B546A77" w14:textId="43850E9B" w:rsidR="00C77CCD" w:rsidRPr="002C42F5" w:rsidRDefault="00C47982" w:rsidP="002C42F5">
            <w:pPr>
              <w:spacing w:after="129" w:line="269" w:lineRule="auto"/>
              <w:jc w:val="center"/>
              <w:rPr>
                <w:rFonts w:ascii="Times New Roman" w:hAnsi="Times New Roman" w:cs="Times New Roman"/>
                <w:sz w:val="20"/>
                <w:szCs w:val="20"/>
              </w:rPr>
            </w:pPr>
            <w:r w:rsidRPr="002C42F5">
              <w:rPr>
                <w:rFonts w:ascii="Times New Roman" w:hAnsi="Times New Roman" w:cs="Times New Roman"/>
                <w:sz w:val="20"/>
                <w:szCs w:val="20"/>
              </w:rPr>
              <w:t>m³</w:t>
            </w:r>
          </w:p>
        </w:tc>
        <w:tc>
          <w:tcPr>
            <w:tcW w:w="1247" w:type="dxa"/>
            <w:vAlign w:val="center"/>
          </w:tcPr>
          <w:p w14:paraId="6085241B" w14:textId="6B6E29A0" w:rsidR="00C77CCD" w:rsidRPr="002C42F5" w:rsidRDefault="00C47982" w:rsidP="002C42F5">
            <w:pPr>
              <w:spacing w:after="129" w:line="269" w:lineRule="auto"/>
              <w:jc w:val="center"/>
              <w:rPr>
                <w:rFonts w:ascii="Times New Roman" w:hAnsi="Times New Roman" w:cs="Times New Roman"/>
                <w:sz w:val="20"/>
                <w:szCs w:val="20"/>
              </w:rPr>
            </w:pPr>
            <w:r w:rsidRPr="002C42F5">
              <w:rPr>
                <w:rFonts w:ascii="Times New Roman" w:hAnsi="Times New Roman" w:cs="Times New Roman"/>
                <w:sz w:val="20"/>
                <w:szCs w:val="20"/>
              </w:rPr>
              <w:t>27,85</w:t>
            </w:r>
          </w:p>
        </w:tc>
        <w:tc>
          <w:tcPr>
            <w:tcW w:w="1247" w:type="dxa"/>
            <w:vAlign w:val="center"/>
          </w:tcPr>
          <w:p w14:paraId="6EC70795" w14:textId="74D6DC11" w:rsidR="00C77CCD" w:rsidRPr="002C42F5" w:rsidRDefault="00DC0391" w:rsidP="002C42F5">
            <w:pPr>
              <w:spacing w:after="129" w:line="269" w:lineRule="auto"/>
              <w:jc w:val="center"/>
              <w:rPr>
                <w:rFonts w:ascii="Times New Roman" w:hAnsi="Times New Roman" w:cs="Times New Roman"/>
                <w:sz w:val="20"/>
                <w:szCs w:val="20"/>
              </w:rPr>
            </w:pPr>
            <w:r w:rsidRPr="002C42F5">
              <w:rPr>
                <w:rFonts w:ascii="Times New Roman" w:hAnsi="Times New Roman" w:cs="Times New Roman"/>
                <w:sz w:val="20"/>
                <w:szCs w:val="20"/>
              </w:rPr>
              <w:t>13,92</w:t>
            </w:r>
          </w:p>
        </w:tc>
      </w:tr>
      <w:tr w:rsidR="00C77CCD" w:rsidRPr="002C42F5" w14:paraId="1069E630" w14:textId="77777777" w:rsidTr="002C42F5">
        <w:tc>
          <w:tcPr>
            <w:tcW w:w="6236" w:type="dxa"/>
            <w:vAlign w:val="center"/>
          </w:tcPr>
          <w:p w14:paraId="56610DDF" w14:textId="2253AB7A" w:rsidR="00C77CCD" w:rsidRPr="002C42F5" w:rsidRDefault="00C47982" w:rsidP="002C42F5">
            <w:pPr>
              <w:spacing w:after="129" w:line="269" w:lineRule="auto"/>
              <w:rPr>
                <w:rFonts w:ascii="Times New Roman" w:hAnsi="Times New Roman" w:cs="Times New Roman"/>
                <w:sz w:val="20"/>
                <w:szCs w:val="20"/>
              </w:rPr>
            </w:pPr>
            <w:r w:rsidRPr="002C42F5">
              <w:rPr>
                <w:rFonts w:ascii="Times New Roman" w:hAnsi="Times New Roman" w:cs="Times New Roman"/>
                <w:sz w:val="20"/>
                <w:szCs w:val="20"/>
              </w:rPr>
              <w:t>ARMAÇÃO DE PILAR OU VIGA DE ESTRUTURA CONVENCIONAL DE CONCRETO ARMADO UTILIZANDO AÇO CA-50 DE 8,0 MM – MONTAGEM. AF_</w:t>
            </w:r>
            <w:r w:rsidR="00DF5476" w:rsidRPr="002C42F5">
              <w:rPr>
                <w:rFonts w:ascii="Times New Roman" w:hAnsi="Times New Roman" w:cs="Times New Roman"/>
                <w:sz w:val="20"/>
                <w:szCs w:val="20"/>
              </w:rPr>
              <w:t>06/2022</w:t>
            </w:r>
          </w:p>
        </w:tc>
        <w:tc>
          <w:tcPr>
            <w:tcW w:w="794" w:type="dxa"/>
            <w:vAlign w:val="center"/>
          </w:tcPr>
          <w:p w14:paraId="645E118E" w14:textId="7513C4B7" w:rsidR="00C77CCD" w:rsidRPr="002C42F5" w:rsidRDefault="00DF5476" w:rsidP="002C42F5">
            <w:pPr>
              <w:spacing w:after="129" w:line="269" w:lineRule="auto"/>
              <w:jc w:val="center"/>
              <w:rPr>
                <w:rFonts w:ascii="Times New Roman" w:hAnsi="Times New Roman" w:cs="Times New Roman"/>
                <w:sz w:val="20"/>
                <w:szCs w:val="20"/>
              </w:rPr>
            </w:pPr>
            <w:r w:rsidRPr="002C42F5">
              <w:rPr>
                <w:rFonts w:ascii="Times New Roman" w:hAnsi="Times New Roman" w:cs="Times New Roman"/>
                <w:sz w:val="20"/>
                <w:szCs w:val="20"/>
              </w:rPr>
              <w:t>Kg</w:t>
            </w:r>
          </w:p>
        </w:tc>
        <w:tc>
          <w:tcPr>
            <w:tcW w:w="1247" w:type="dxa"/>
            <w:vAlign w:val="center"/>
          </w:tcPr>
          <w:p w14:paraId="07D463DC" w14:textId="0811707B" w:rsidR="00C77CCD" w:rsidRPr="002C42F5" w:rsidRDefault="00DF5476" w:rsidP="002C42F5">
            <w:pPr>
              <w:spacing w:after="129" w:line="269" w:lineRule="auto"/>
              <w:jc w:val="center"/>
              <w:rPr>
                <w:rFonts w:ascii="Times New Roman" w:hAnsi="Times New Roman" w:cs="Times New Roman"/>
                <w:sz w:val="20"/>
                <w:szCs w:val="20"/>
              </w:rPr>
            </w:pPr>
            <w:r w:rsidRPr="002C42F5">
              <w:rPr>
                <w:rFonts w:ascii="Times New Roman" w:hAnsi="Times New Roman" w:cs="Times New Roman"/>
                <w:sz w:val="20"/>
                <w:szCs w:val="20"/>
              </w:rPr>
              <w:t>1.591,74</w:t>
            </w:r>
          </w:p>
        </w:tc>
        <w:tc>
          <w:tcPr>
            <w:tcW w:w="1247" w:type="dxa"/>
            <w:vAlign w:val="center"/>
          </w:tcPr>
          <w:p w14:paraId="7A079847" w14:textId="6C31A40A" w:rsidR="00C77CCD" w:rsidRPr="002C42F5" w:rsidRDefault="002C42F5" w:rsidP="002C42F5">
            <w:pPr>
              <w:spacing w:after="129" w:line="269" w:lineRule="auto"/>
              <w:jc w:val="center"/>
              <w:rPr>
                <w:rFonts w:ascii="Times New Roman" w:hAnsi="Times New Roman" w:cs="Times New Roman"/>
                <w:sz w:val="20"/>
                <w:szCs w:val="20"/>
              </w:rPr>
            </w:pPr>
            <w:r w:rsidRPr="002C42F5">
              <w:rPr>
                <w:rFonts w:ascii="Times New Roman" w:hAnsi="Times New Roman" w:cs="Times New Roman"/>
                <w:sz w:val="20"/>
                <w:szCs w:val="20"/>
              </w:rPr>
              <w:t>795,87</w:t>
            </w:r>
          </w:p>
        </w:tc>
      </w:tr>
      <w:tr w:rsidR="00DF5476" w:rsidRPr="002C42F5" w14:paraId="5DAF07EC" w14:textId="77777777" w:rsidTr="002C42F5">
        <w:tc>
          <w:tcPr>
            <w:tcW w:w="6236" w:type="dxa"/>
            <w:vAlign w:val="center"/>
          </w:tcPr>
          <w:p w14:paraId="74EC9D33" w14:textId="5A3BA088" w:rsidR="00DF5476" w:rsidRPr="002C42F5" w:rsidRDefault="00DF5476" w:rsidP="002C42F5">
            <w:pPr>
              <w:spacing w:after="129" w:line="269" w:lineRule="auto"/>
              <w:rPr>
                <w:rFonts w:ascii="Times New Roman" w:hAnsi="Times New Roman" w:cs="Times New Roman"/>
                <w:sz w:val="20"/>
                <w:szCs w:val="20"/>
              </w:rPr>
            </w:pPr>
            <w:r w:rsidRPr="002C42F5">
              <w:rPr>
                <w:rFonts w:ascii="Times New Roman" w:hAnsi="Times New Roman" w:cs="Times New Roman"/>
                <w:sz w:val="20"/>
                <w:szCs w:val="20"/>
              </w:rPr>
              <w:t xml:space="preserve">MASSA ÚNICA, PARA RECEBIMENTO DE PINTURA, EM ARGAMASSA </w:t>
            </w:r>
            <w:r w:rsidR="00B03144" w:rsidRPr="002C42F5">
              <w:rPr>
                <w:rFonts w:ascii="Times New Roman" w:hAnsi="Times New Roman" w:cs="Times New Roman"/>
                <w:sz w:val="20"/>
                <w:szCs w:val="20"/>
              </w:rPr>
              <w:t>TRAÇO 1:2:8, PREPARO MECÂNICO COM BETONEIRA 400L</w:t>
            </w:r>
            <w:r w:rsidR="00917E8B" w:rsidRPr="002C42F5">
              <w:rPr>
                <w:rFonts w:ascii="Times New Roman" w:hAnsi="Times New Roman" w:cs="Times New Roman"/>
                <w:sz w:val="20"/>
                <w:szCs w:val="20"/>
              </w:rPr>
              <w:t>, APLICADA MANUALMENTE EM FACES INTERNAS DE PAREDES DE AMBIENTES COM ÁREA MAIOR QUE 10M2, ESPESSURA DE 20MM, C</w:t>
            </w:r>
            <w:r w:rsidR="00220D7E" w:rsidRPr="002C42F5">
              <w:rPr>
                <w:rFonts w:ascii="Times New Roman" w:hAnsi="Times New Roman" w:cs="Times New Roman"/>
                <w:sz w:val="20"/>
                <w:szCs w:val="20"/>
              </w:rPr>
              <w:t>OM EXECUÇÃO DE TALISCA. AF_06/2014</w:t>
            </w:r>
          </w:p>
        </w:tc>
        <w:tc>
          <w:tcPr>
            <w:tcW w:w="794" w:type="dxa"/>
            <w:vAlign w:val="center"/>
          </w:tcPr>
          <w:p w14:paraId="34579A79" w14:textId="17E62859" w:rsidR="00DF5476" w:rsidRPr="002C42F5" w:rsidRDefault="00220D7E" w:rsidP="002C42F5">
            <w:pPr>
              <w:spacing w:after="129" w:line="269" w:lineRule="auto"/>
              <w:jc w:val="center"/>
              <w:rPr>
                <w:rFonts w:ascii="Times New Roman" w:hAnsi="Times New Roman" w:cs="Times New Roman"/>
                <w:sz w:val="20"/>
                <w:szCs w:val="20"/>
              </w:rPr>
            </w:pPr>
            <w:r w:rsidRPr="002C42F5">
              <w:rPr>
                <w:rFonts w:ascii="Times New Roman" w:hAnsi="Times New Roman" w:cs="Times New Roman"/>
                <w:sz w:val="20"/>
                <w:szCs w:val="20"/>
              </w:rPr>
              <w:t>m²</w:t>
            </w:r>
          </w:p>
        </w:tc>
        <w:tc>
          <w:tcPr>
            <w:tcW w:w="1247" w:type="dxa"/>
            <w:vAlign w:val="center"/>
          </w:tcPr>
          <w:p w14:paraId="1FCDF1FF" w14:textId="6B133D4C" w:rsidR="00DF5476" w:rsidRPr="002C42F5" w:rsidRDefault="00220D7E" w:rsidP="002C42F5">
            <w:pPr>
              <w:spacing w:after="129" w:line="269" w:lineRule="auto"/>
              <w:jc w:val="center"/>
              <w:rPr>
                <w:rFonts w:ascii="Times New Roman" w:hAnsi="Times New Roman" w:cs="Times New Roman"/>
                <w:sz w:val="20"/>
                <w:szCs w:val="20"/>
              </w:rPr>
            </w:pPr>
            <w:r w:rsidRPr="002C42F5">
              <w:rPr>
                <w:rFonts w:ascii="Times New Roman" w:hAnsi="Times New Roman" w:cs="Times New Roman"/>
                <w:sz w:val="20"/>
                <w:szCs w:val="20"/>
              </w:rPr>
              <w:t>266,00</w:t>
            </w:r>
          </w:p>
        </w:tc>
        <w:tc>
          <w:tcPr>
            <w:tcW w:w="1247" w:type="dxa"/>
            <w:vAlign w:val="center"/>
          </w:tcPr>
          <w:p w14:paraId="3AC9758A" w14:textId="7C47FA69" w:rsidR="00DF5476" w:rsidRPr="002C42F5" w:rsidRDefault="002C42F5" w:rsidP="002C42F5">
            <w:pPr>
              <w:spacing w:after="129" w:line="269" w:lineRule="auto"/>
              <w:jc w:val="center"/>
              <w:rPr>
                <w:rFonts w:ascii="Times New Roman" w:hAnsi="Times New Roman" w:cs="Times New Roman"/>
                <w:sz w:val="20"/>
                <w:szCs w:val="20"/>
              </w:rPr>
            </w:pPr>
            <w:r w:rsidRPr="002C42F5">
              <w:rPr>
                <w:rFonts w:ascii="Times New Roman" w:hAnsi="Times New Roman" w:cs="Times New Roman"/>
                <w:sz w:val="20"/>
                <w:szCs w:val="20"/>
              </w:rPr>
              <w:t>133,00</w:t>
            </w:r>
          </w:p>
        </w:tc>
      </w:tr>
    </w:tbl>
    <w:p w14:paraId="020087D8" w14:textId="1A9107C3" w:rsidR="004B5B90" w:rsidRPr="00427AB0" w:rsidRDefault="004B5B90" w:rsidP="002C42F5">
      <w:pPr>
        <w:spacing w:after="0" w:line="259" w:lineRule="auto"/>
        <w:jc w:val="both"/>
        <w:rPr>
          <w:rFonts w:ascii="Times New Roman" w:hAnsi="Times New Roman" w:cs="Times New Roman"/>
        </w:rPr>
      </w:pPr>
    </w:p>
    <w:p w14:paraId="297FE575" w14:textId="77777777" w:rsidR="00856000" w:rsidRPr="00427AB0" w:rsidRDefault="00856000" w:rsidP="00856000">
      <w:pPr>
        <w:numPr>
          <w:ilvl w:val="1"/>
          <w:numId w:val="9"/>
        </w:numPr>
        <w:suppressAutoHyphens w:val="0"/>
        <w:spacing w:after="128" w:line="270" w:lineRule="auto"/>
        <w:ind w:hanging="849"/>
        <w:jc w:val="both"/>
        <w:rPr>
          <w:rFonts w:ascii="Times New Roman" w:hAnsi="Times New Roman" w:cs="Times New Roman"/>
        </w:rPr>
      </w:pPr>
      <w:r w:rsidRPr="00427AB0">
        <w:rPr>
          <w:rFonts w:ascii="Times New Roman" w:hAnsi="Times New Roman" w:cs="Times New Roman"/>
        </w:rPr>
        <w:t xml:space="preserve">O(s) profissional(is) indicado(s) na forma supra deverá(ão) participar da obra ou serviço objeto do contrato, e será admitida a sua substituição por profissionais de experiência equivalente ou superior, desde que aprovada pela Administração. </w:t>
      </w:r>
    </w:p>
    <w:p w14:paraId="2A9270BA" w14:textId="77777777" w:rsidR="00856000" w:rsidRPr="00427AB0" w:rsidRDefault="00856000" w:rsidP="00856000">
      <w:pPr>
        <w:numPr>
          <w:ilvl w:val="1"/>
          <w:numId w:val="9"/>
        </w:numPr>
        <w:suppressAutoHyphens w:val="0"/>
        <w:spacing w:after="128" w:line="270" w:lineRule="auto"/>
        <w:ind w:hanging="849"/>
        <w:jc w:val="both"/>
        <w:rPr>
          <w:rFonts w:ascii="Times New Roman" w:hAnsi="Times New Roman" w:cs="Times New Roman"/>
        </w:rPr>
      </w:pPr>
      <w:r w:rsidRPr="00427AB0">
        <w:rPr>
          <w:rFonts w:ascii="Times New Roman" w:hAnsi="Times New Roman" w:cs="Times New Roman"/>
        </w:rPr>
        <w:t xml:space="preserve">Comprovação de aptidão para execução de serviço de complexidade tecnológica e operacional equivalente ou superior com o objeto desta contratação, ou com o item pertinente, por meio da apresentação de certidões ou atestados, por pessoas jurídicas de direito público ou privado, ou regularmente emitido(s) pelo CONSELHO REGIONAL DE ENGENHARIA e/ou no CONSELHO REGIONAL PROFISSIONAL competente, quando for o caso. </w:t>
      </w:r>
    </w:p>
    <w:p w14:paraId="4EFB6463" w14:textId="06516A19" w:rsidR="00856000" w:rsidRPr="00427AB0" w:rsidRDefault="00856000" w:rsidP="002C42F5">
      <w:pPr>
        <w:spacing w:line="269" w:lineRule="auto"/>
        <w:ind w:left="-5" w:hanging="10"/>
        <w:jc w:val="both"/>
        <w:rPr>
          <w:rFonts w:ascii="Times New Roman" w:hAnsi="Times New Roman" w:cs="Times New Roman"/>
        </w:rPr>
      </w:pPr>
      <w:r w:rsidRPr="00427AB0">
        <w:rPr>
          <w:rFonts w:ascii="Times New Roman" w:hAnsi="Times New Roman" w:cs="Times New Roman"/>
        </w:rPr>
        <w:t xml:space="preserve">Para fins da comprovação de que trata este subitem, os atestados deverão dizer respeito a contratos executados com as seguintes características mínimas: </w:t>
      </w:r>
    </w:p>
    <w:tbl>
      <w:tblPr>
        <w:tblStyle w:val="Tabelacomgrade"/>
        <w:tblW w:w="95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36"/>
        <w:gridCol w:w="794"/>
        <w:gridCol w:w="1247"/>
        <w:gridCol w:w="1247"/>
      </w:tblGrid>
      <w:tr w:rsidR="002C42F5" w14:paraId="7D78574B" w14:textId="77777777" w:rsidTr="005A388A">
        <w:tc>
          <w:tcPr>
            <w:tcW w:w="6236" w:type="dxa"/>
            <w:vAlign w:val="center"/>
          </w:tcPr>
          <w:p w14:paraId="036F2231" w14:textId="77777777" w:rsidR="002C42F5" w:rsidRDefault="002C42F5" w:rsidP="005A388A">
            <w:pPr>
              <w:spacing w:after="129" w:line="269" w:lineRule="auto"/>
              <w:jc w:val="center"/>
              <w:rPr>
                <w:rFonts w:ascii="Times New Roman" w:hAnsi="Times New Roman" w:cs="Times New Roman"/>
              </w:rPr>
            </w:pPr>
            <w:r>
              <w:rPr>
                <w:rFonts w:ascii="Times New Roman" w:hAnsi="Times New Roman" w:cs="Times New Roman"/>
              </w:rPr>
              <w:t>Descrição</w:t>
            </w:r>
          </w:p>
        </w:tc>
        <w:tc>
          <w:tcPr>
            <w:tcW w:w="794" w:type="dxa"/>
            <w:vAlign w:val="center"/>
          </w:tcPr>
          <w:p w14:paraId="597F62CD" w14:textId="77777777" w:rsidR="002C42F5" w:rsidRDefault="002C42F5" w:rsidP="005A388A">
            <w:pPr>
              <w:spacing w:after="129" w:line="269" w:lineRule="auto"/>
              <w:jc w:val="center"/>
              <w:rPr>
                <w:rFonts w:ascii="Times New Roman" w:hAnsi="Times New Roman" w:cs="Times New Roman"/>
              </w:rPr>
            </w:pPr>
            <w:r>
              <w:rPr>
                <w:rFonts w:ascii="Times New Roman" w:hAnsi="Times New Roman" w:cs="Times New Roman"/>
              </w:rPr>
              <w:t>Und</w:t>
            </w:r>
          </w:p>
        </w:tc>
        <w:tc>
          <w:tcPr>
            <w:tcW w:w="1247" w:type="dxa"/>
            <w:vAlign w:val="center"/>
          </w:tcPr>
          <w:p w14:paraId="06FE4ABD" w14:textId="77777777" w:rsidR="002C42F5" w:rsidRDefault="002C42F5" w:rsidP="005A388A">
            <w:pPr>
              <w:spacing w:after="129" w:line="269" w:lineRule="auto"/>
              <w:jc w:val="center"/>
              <w:rPr>
                <w:rFonts w:ascii="Times New Roman" w:hAnsi="Times New Roman" w:cs="Times New Roman"/>
              </w:rPr>
            </w:pPr>
            <w:r>
              <w:rPr>
                <w:rFonts w:ascii="Times New Roman" w:hAnsi="Times New Roman" w:cs="Times New Roman"/>
              </w:rPr>
              <w:t>Quant.</w:t>
            </w:r>
          </w:p>
        </w:tc>
        <w:tc>
          <w:tcPr>
            <w:tcW w:w="1247" w:type="dxa"/>
            <w:vAlign w:val="center"/>
          </w:tcPr>
          <w:p w14:paraId="6485D63A" w14:textId="77777777" w:rsidR="002C42F5" w:rsidRDefault="002C42F5" w:rsidP="005A388A">
            <w:pPr>
              <w:spacing w:after="129" w:line="269" w:lineRule="auto"/>
              <w:jc w:val="center"/>
              <w:rPr>
                <w:rFonts w:ascii="Times New Roman" w:hAnsi="Times New Roman" w:cs="Times New Roman"/>
              </w:rPr>
            </w:pPr>
            <w:r>
              <w:rPr>
                <w:rFonts w:ascii="Times New Roman" w:hAnsi="Times New Roman" w:cs="Times New Roman"/>
              </w:rPr>
              <w:t>Quant. 50%</w:t>
            </w:r>
          </w:p>
        </w:tc>
      </w:tr>
      <w:tr w:rsidR="002C42F5" w:rsidRPr="002C42F5" w14:paraId="65EB5F27" w14:textId="77777777" w:rsidTr="005A388A">
        <w:tc>
          <w:tcPr>
            <w:tcW w:w="6236" w:type="dxa"/>
            <w:vAlign w:val="center"/>
          </w:tcPr>
          <w:p w14:paraId="0CB9CB7D" w14:textId="77777777" w:rsidR="002C42F5" w:rsidRPr="002C42F5" w:rsidRDefault="002C42F5" w:rsidP="005A388A">
            <w:pPr>
              <w:spacing w:after="129" w:line="269" w:lineRule="auto"/>
              <w:rPr>
                <w:rFonts w:ascii="Times New Roman" w:hAnsi="Times New Roman" w:cs="Times New Roman"/>
                <w:sz w:val="20"/>
                <w:szCs w:val="20"/>
              </w:rPr>
            </w:pPr>
            <w:r w:rsidRPr="002C42F5">
              <w:rPr>
                <w:rFonts w:ascii="Times New Roman" w:hAnsi="Times New Roman" w:cs="Times New Roman"/>
                <w:sz w:val="20"/>
                <w:szCs w:val="20"/>
              </w:rPr>
              <w:t>ALVENARIA DE VEDAÇÃO DE BLOCOS CERÂMICOS FURADOS NA HORIZONTAL DE 9X14X19 CM (ESPESSURA 9 CM) E ARGAMASSA DE ASSENTAMENTO COM PREPARO EM BETONEIRA. AF_12/2021</w:t>
            </w:r>
          </w:p>
        </w:tc>
        <w:tc>
          <w:tcPr>
            <w:tcW w:w="794" w:type="dxa"/>
            <w:vAlign w:val="center"/>
          </w:tcPr>
          <w:p w14:paraId="4EC03BF9" w14:textId="77777777" w:rsidR="002C42F5" w:rsidRPr="002C42F5" w:rsidRDefault="002C42F5" w:rsidP="005A388A">
            <w:pPr>
              <w:spacing w:after="129" w:line="269" w:lineRule="auto"/>
              <w:jc w:val="center"/>
              <w:rPr>
                <w:rFonts w:ascii="Times New Roman" w:hAnsi="Times New Roman" w:cs="Times New Roman"/>
                <w:sz w:val="20"/>
                <w:szCs w:val="20"/>
              </w:rPr>
            </w:pPr>
            <w:r w:rsidRPr="002C42F5">
              <w:rPr>
                <w:rFonts w:ascii="Times New Roman" w:hAnsi="Times New Roman" w:cs="Times New Roman"/>
                <w:sz w:val="20"/>
                <w:szCs w:val="20"/>
              </w:rPr>
              <w:t>m²</w:t>
            </w:r>
          </w:p>
        </w:tc>
        <w:tc>
          <w:tcPr>
            <w:tcW w:w="1247" w:type="dxa"/>
            <w:vAlign w:val="center"/>
          </w:tcPr>
          <w:p w14:paraId="3FC996D3" w14:textId="77777777" w:rsidR="002C42F5" w:rsidRPr="002C42F5" w:rsidRDefault="002C42F5" w:rsidP="005A388A">
            <w:pPr>
              <w:spacing w:after="129" w:line="269" w:lineRule="auto"/>
              <w:jc w:val="center"/>
              <w:rPr>
                <w:rFonts w:ascii="Times New Roman" w:hAnsi="Times New Roman" w:cs="Times New Roman"/>
                <w:sz w:val="20"/>
                <w:szCs w:val="20"/>
              </w:rPr>
            </w:pPr>
            <w:r w:rsidRPr="002C42F5">
              <w:rPr>
                <w:rFonts w:ascii="Times New Roman" w:hAnsi="Times New Roman" w:cs="Times New Roman"/>
                <w:sz w:val="20"/>
                <w:szCs w:val="20"/>
              </w:rPr>
              <w:t>762,00</w:t>
            </w:r>
          </w:p>
        </w:tc>
        <w:tc>
          <w:tcPr>
            <w:tcW w:w="1247" w:type="dxa"/>
            <w:vAlign w:val="center"/>
          </w:tcPr>
          <w:p w14:paraId="33ABEE8D" w14:textId="77777777" w:rsidR="002C42F5" w:rsidRPr="002C42F5" w:rsidRDefault="002C42F5" w:rsidP="005A388A">
            <w:pPr>
              <w:spacing w:after="129" w:line="269" w:lineRule="auto"/>
              <w:jc w:val="center"/>
              <w:rPr>
                <w:rFonts w:ascii="Times New Roman" w:hAnsi="Times New Roman" w:cs="Times New Roman"/>
                <w:sz w:val="20"/>
                <w:szCs w:val="20"/>
              </w:rPr>
            </w:pPr>
            <w:r w:rsidRPr="002C42F5">
              <w:rPr>
                <w:rFonts w:ascii="Times New Roman" w:hAnsi="Times New Roman" w:cs="Times New Roman"/>
                <w:sz w:val="20"/>
                <w:szCs w:val="20"/>
              </w:rPr>
              <w:t>381,00</w:t>
            </w:r>
          </w:p>
        </w:tc>
      </w:tr>
      <w:tr w:rsidR="002C42F5" w:rsidRPr="002C42F5" w14:paraId="70C2EA2D" w14:textId="77777777" w:rsidTr="005A388A">
        <w:tc>
          <w:tcPr>
            <w:tcW w:w="6236" w:type="dxa"/>
            <w:vAlign w:val="center"/>
          </w:tcPr>
          <w:p w14:paraId="11AE4365" w14:textId="77777777" w:rsidR="002C42F5" w:rsidRPr="002C42F5" w:rsidRDefault="002C42F5" w:rsidP="005A388A">
            <w:pPr>
              <w:spacing w:after="129" w:line="269" w:lineRule="auto"/>
              <w:rPr>
                <w:rFonts w:ascii="Times New Roman" w:hAnsi="Times New Roman" w:cs="Times New Roman"/>
                <w:sz w:val="20"/>
                <w:szCs w:val="20"/>
              </w:rPr>
            </w:pPr>
            <w:r w:rsidRPr="002C42F5">
              <w:rPr>
                <w:rFonts w:ascii="Times New Roman" w:hAnsi="Times New Roman" w:cs="Times New Roman"/>
                <w:sz w:val="20"/>
                <w:szCs w:val="20"/>
              </w:rPr>
              <w:t>EMBOÇO OU MASSA ÚNICA EM ARGAMASSA TRAÇO 1:2:8, PREPARO MECÂNICO COM BETONEIRA 400L, APLICADA MANUALMENTE EM PANOS CEGOS DE FACHADAS (SEM PRESENÇA DE VÃOS), ESPESSURA DE 25 MM. AF_08/2022</w:t>
            </w:r>
          </w:p>
        </w:tc>
        <w:tc>
          <w:tcPr>
            <w:tcW w:w="794" w:type="dxa"/>
            <w:vAlign w:val="center"/>
          </w:tcPr>
          <w:p w14:paraId="655C4691" w14:textId="77777777" w:rsidR="002C42F5" w:rsidRPr="002C42F5" w:rsidRDefault="002C42F5" w:rsidP="005A388A">
            <w:pPr>
              <w:spacing w:after="129" w:line="269" w:lineRule="auto"/>
              <w:jc w:val="center"/>
              <w:rPr>
                <w:rFonts w:ascii="Times New Roman" w:hAnsi="Times New Roman" w:cs="Times New Roman"/>
                <w:sz w:val="20"/>
                <w:szCs w:val="20"/>
              </w:rPr>
            </w:pPr>
            <w:r w:rsidRPr="002C42F5">
              <w:rPr>
                <w:rFonts w:ascii="Times New Roman" w:hAnsi="Times New Roman" w:cs="Times New Roman"/>
                <w:sz w:val="20"/>
                <w:szCs w:val="20"/>
              </w:rPr>
              <w:t>m²</w:t>
            </w:r>
          </w:p>
        </w:tc>
        <w:tc>
          <w:tcPr>
            <w:tcW w:w="1247" w:type="dxa"/>
            <w:vAlign w:val="center"/>
          </w:tcPr>
          <w:p w14:paraId="200C1074" w14:textId="77777777" w:rsidR="002C42F5" w:rsidRPr="002C42F5" w:rsidRDefault="002C42F5" w:rsidP="005A388A">
            <w:pPr>
              <w:spacing w:after="129" w:line="269" w:lineRule="auto"/>
              <w:jc w:val="center"/>
              <w:rPr>
                <w:rFonts w:ascii="Times New Roman" w:hAnsi="Times New Roman" w:cs="Times New Roman"/>
                <w:sz w:val="20"/>
                <w:szCs w:val="20"/>
              </w:rPr>
            </w:pPr>
            <w:r w:rsidRPr="002C42F5">
              <w:rPr>
                <w:rFonts w:ascii="Times New Roman" w:hAnsi="Times New Roman" w:cs="Times New Roman"/>
                <w:sz w:val="20"/>
                <w:szCs w:val="20"/>
              </w:rPr>
              <w:t>629,00</w:t>
            </w:r>
          </w:p>
        </w:tc>
        <w:tc>
          <w:tcPr>
            <w:tcW w:w="1247" w:type="dxa"/>
            <w:vAlign w:val="center"/>
          </w:tcPr>
          <w:p w14:paraId="09DFFB93" w14:textId="77777777" w:rsidR="002C42F5" w:rsidRPr="002C42F5" w:rsidRDefault="002C42F5" w:rsidP="005A388A">
            <w:pPr>
              <w:spacing w:after="129" w:line="269" w:lineRule="auto"/>
              <w:jc w:val="center"/>
              <w:rPr>
                <w:rFonts w:ascii="Times New Roman" w:hAnsi="Times New Roman" w:cs="Times New Roman"/>
                <w:sz w:val="20"/>
                <w:szCs w:val="20"/>
              </w:rPr>
            </w:pPr>
            <w:r w:rsidRPr="002C42F5">
              <w:rPr>
                <w:rFonts w:ascii="Times New Roman" w:hAnsi="Times New Roman" w:cs="Times New Roman"/>
                <w:sz w:val="20"/>
                <w:szCs w:val="20"/>
              </w:rPr>
              <w:t>314,50</w:t>
            </w:r>
          </w:p>
        </w:tc>
      </w:tr>
      <w:tr w:rsidR="002C42F5" w:rsidRPr="002C42F5" w14:paraId="27672E8D" w14:textId="77777777" w:rsidTr="005A388A">
        <w:tc>
          <w:tcPr>
            <w:tcW w:w="6236" w:type="dxa"/>
            <w:vAlign w:val="center"/>
          </w:tcPr>
          <w:p w14:paraId="009EADE6" w14:textId="77777777" w:rsidR="002C42F5" w:rsidRPr="002C42F5" w:rsidRDefault="002C42F5" w:rsidP="005A388A">
            <w:pPr>
              <w:spacing w:after="129" w:line="269" w:lineRule="auto"/>
              <w:rPr>
                <w:rFonts w:ascii="Times New Roman" w:hAnsi="Times New Roman" w:cs="Times New Roman"/>
                <w:sz w:val="20"/>
                <w:szCs w:val="20"/>
              </w:rPr>
            </w:pPr>
            <w:r w:rsidRPr="002C42F5">
              <w:rPr>
                <w:rFonts w:ascii="Times New Roman" w:hAnsi="Times New Roman" w:cs="Times New Roman"/>
                <w:sz w:val="20"/>
                <w:szCs w:val="20"/>
              </w:rPr>
              <w:lastRenderedPageBreak/>
              <w:t>CONCRETO FCK = 30MPA, TRAÇO 1:2,1:2,5 (EM MASSA SECA DE CIMENTO/ AREIA MÉDIA/ BRITA 1) – PREPARO MECÂNICO COM BETONEIRA 400L. AF_05/2021</w:t>
            </w:r>
          </w:p>
        </w:tc>
        <w:tc>
          <w:tcPr>
            <w:tcW w:w="794" w:type="dxa"/>
            <w:vAlign w:val="center"/>
          </w:tcPr>
          <w:p w14:paraId="6281F33F" w14:textId="77777777" w:rsidR="002C42F5" w:rsidRPr="002C42F5" w:rsidRDefault="002C42F5" w:rsidP="005A388A">
            <w:pPr>
              <w:spacing w:after="129" w:line="269" w:lineRule="auto"/>
              <w:jc w:val="center"/>
              <w:rPr>
                <w:rFonts w:ascii="Times New Roman" w:hAnsi="Times New Roman" w:cs="Times New Roman"/>
                <w:sz w:val="20"/>
                <w:szCs w:val="20"/>
              </w:rPr>
            </w:pPr>
            <w:r w:rsidRPr="002C42F5">
              <w:rPr>
                <w:rFonts w:ascii="Times New Roman" w:hAnsi="Times New Roman" w:cs="Times New Roman"/>
                <w:sz w:val="20"/>
                <w:szCs w:val="20"/>
              </w:rPr>
              <w:t>m³</w:t>
            </w:r>
          </w:p>
        </w:tc>
        <w:tc>
          <w:tcPr>
            <w:tcW w:w="1247" w:type="dxa"/>
            <w:vAlign w:val="center"/>
          </w:tcPr>
          <w:p w14:paraId="2E5D958D" w14:textId="77777777" w:rsidR="002C42F5" w:rsidRPr="002C42F5" w:rsidRDefault="002C42F5" w:rsidP="005A388A">
            <w:pPr>
              <w:spacing w:after="129" w:line="269" w:lineRule="auto"/>
              <w:jc w:val="center"/>
              <w:rPr>
                <w:rFonts w:ascii="Times New Roman" w:hAnsi="Times New Roman" w:cs="Times New Roman"/>
                <w:sz w:val="20"/>
                <w:szCs w:val="20"/>
              </w:rPr>
            </w:pPr>
            <w:r w:rsidRPr="002C42F5">
              <w:rPr>
                <w:rFonts w:ascii="Times New Roman" w:hAnsi="Times New Roman" w:cs="Times New Roman"/>
                <w:sz w:val="20"/>
                <w:szCs w:val="20"/>
              </w:rPr>
              <w:t>27,85</w:t>
            </w:r>
          </w:p>
        </w:tc>
        <w:tc>
          <w:tcPr>
            <w:tcW w:w="1247" w:type="dxa"/>
            <w:vAlign w:val="center"/>
          </w:tcPr>
          <w:p w14:paraId="573F031C" w14:textId="77777777" w:rsidR="002C42F5" w:rsidRPr="002C42F5" w:rsidRDefault="002C42F5" w:rsidP="005A388A">
            <w:pPr>
              <w:spacing w:after="129" w:line="269" w:lineRule="auto"/>
              <w:jc w:val="center"/>
              <w:rPr>
                <w:rFonts w:ascii="Times New Roman" w:hAnsi="Times New Roman" w:cs="Times New Roman"/>
                <w:sz w:val="20"/>
                <w:szCs w:val="20"/>
              </w:rPr>
            </w:pPr>
            <w:r w:rsidRPr="002C42F5">
              <w:rPr>
                <w:rFonts w:ascii="Times New Roman" w:hAnsi="Times New Roman" w:cs="Times New Roman"/>
                <w:sz w:val="20"/>
                <w:szCs w:val="20"/>
              </w:rPr>
              <w:t>13,92</w:t>
            </w:r>
          </w:p>
        </w:tc>
      </w:tr>
      <w:tr w:rsidR="002C42F5" w:rsidRPr="002C42F5" w14:paraId="3221921E" w14:textId="77777777" w:rsidTr="005A388A">
        <w:tc>
          <w:tcPr>
            <w:tcW w:w="6236" w:type="dxa"/>
            <w:vAlign w:val="center"/>
          </w:tcPr>
          <w:p w14:paraId="3C71A7D9" w14:textId="77777777" w:rsidR="002C42F5" w:rsidRPr="002C42F5" w:rsidRDefault="002C42F5" w:rsidP="005A388A">
            <w:pPr>
              <w:spacing w:after="129" w:line="269" w:lineRule="auto"/>
              <w:rPr>
                <w:rFonts w:ascii="Times New Roman" w:hAnsi="Times New Roman" w:cs="Times New Roman"/>
                <w:sz w:val="20"/>
                <w:szCs w:val="20"/>
              </w:rPr>
            </w:pPr>
            <w:r w:rsidRPr="002C42F5">
              <w:rPr>
                <w:rFonts w:ascii="Times New Roman" w:hAnsi="Times New Roman" w:cs="Times New Roman"/>
                <w:sz w:val="20"/>
                <w:szCs w:val="20"/>
              </w:rPr>
              <w:t>ARMAÇÃO DE PILAR OU VIGA DE ESTRUTURA CONVENCIONAL DE CONCRETO ARMADO UTILIZANDO AÇO CA-50 DE 8,0 MM – MONTAGEM. AF_06/2022</w:t>
            </w:r>
          </w:p>
        </w:tc>
        <w:tc>
          <w:tcPr>
            <w:tcW w:w="794" w:type="dxa"/>
            <w:vAlign w:val="center"/>
          </w:tcPr>
          <w:p w14:paraId="6F40F464" w14:textId="77777777" w:rsidR="002C42F5" w:rsidRPr="002C42F5" w:rsidRDefault="002C42F5" w:rsidP="005A388A">
            <w:pPr>
              <w:spacing w:after="129" w:line="269" w:lineRule="auto"/>
              <w:jc w:val="center"/>
              <w:rPr>
                <w:rFonts w:ascii="Times New Roman" w:hAnsi="Times New Roman" w:cs="Times New Roman"/>
                <w:sz w:val="20"/>
                <w:szCs w:val="20"/>
              </w:rPr>
            </w:pPr>
            <w:r w:rsidRPr="002C42F5">
              <w:rPr>
                <w:rFonts w:ascii="Times New Roman" w:hAnsi="Times New Roman" w:cs="Times New Roman"/>
                <w:sz w:val="20"/>
                <w:szCs w:val="20"/>
              </w:rPr>
              <w:t>Kg</w:t>
            </w:r>
          </w:p>
        </w:tc>
        <w:tc>
          <w:tcPr>
            <w:tcW w:w="1247" w:type="dxa"/>
            <w:vAlign w:val="center"/>
          </w:tcPr>
          <w:p w14:paraId="29EC81E3" w14:textId="77777777" w:rsidR="002C42F5" w:rsidRPr="002C42F5" w:rsidRDefault="002C42F5" w:rsidP="005A388A">
            <w:pPr>
              <w:spacing w:after="129" w:line="269" w:lineRule="auto"/>
              <w:jc w:val="center"/>
              <w:rPr>
                <w:rFonts w:ascii="Times New Roman" w:hAnsi="Times New Roman" w:cs="Times New Roman"/>
                <w:sz w:val="20"/>
                <w:szCs w:val="20"/>
              </w:rPr>
            </w:pPr>
            <w:r w:rsidRPr="002C42F5">
              <w:rPr>
                <w:rFonts w:ascii="Times New Roman" w:hAnsi="Times New Roman" w:cs="Times New Roman"/>
                <w:sz w:val="20"/>
                <w:szCs w:val="20"/>
              </w:rPr>
              <w:t>1.591,74</w:t>
            </w:r>
          </w:p>
        </w:tc>
        <w:tc>
          <w:tcPr>
            <w:tcW w:w="1247" w:type="dxa"/>
            <w:vAlign w:val="center"/>
          </w:tcPr>
          <w:p w14:paraId="713FA81F" w14:textId="77777777" w:rsidR="002C42F5" w:rsidRPr="002C42F5" w:rsidRDefault="002C42F5" w:rsidP="005A388A">
            <w:pPr>
              <w:spacing w:after="129" w:line="269" w:lineRule="auto"/>
              <w:jc w:val="center"/>
              <w:rPr>
                <w:rFonts w:ascii="Times New Roman" w:hAnsi="Times New Roman" w:cs="Times New Roman"/>
                <w:sz w:val="20"/>
                <w:szCs w:val="20"/>
              </w:rPr>
            </w:pPr>
            <w:r w:rsidRPr="002C42F5">
              <w:rPr>
                <w:rFonts w:ascii="Times New Roman" w:hAnsi="Times New Roman" w:cs="Times New Roman"/>
                <w:sz w:val="20"/>
                <w:szCs w:val="20"/>
              </w:rPr>
              <w:t>795,87</w:t>
            </w:r>
          </w:p>
        </w:tc>
      </w:tr>
      <w:tr w:rsidR="002C42F5" w:rsidRPr="002C42F5" w14:paraId="73433A0F" w14:textId="77777777" w:rsidTr="005A388A">
        <w:tc>
          <w:tcPr>
            <w:tcW w:w="6236" w:type="dxa"/>
            <w:vAlign w:val="center"/>
          </w:tcPr>
          <w:p w14:paraId="4CEF4F41" w14:textId="77777777" w:rsidR="002C42F5" w:rsidRPr="002C42F5" w:rsidRDefault="002C42F5" w:rsidP="005A388A">
            <w:pPr>
              <w:spacing w:after="129" w:line="269" w:lineRule="auto"/>
              <w:rPr>
                <w:rFonts w:ascii="Times New Roman" w:hAnsi="Times New Roman" w:cs="Times New Roman"/>
                <w:sz w:val="20"/>
                <w:szCs w:val="20"/>
              </w:rPr>
            </w:pPr>
            <w:r w:rsidRPr="002C42F5">
              <w:rPr>
                <w:rFonts w:ascii="Times New Roman" w:hAnsi="Times New Roman" w:cs="Times New Roman"/>
                <w:sz w:val="20"/>
                <w:szCs w:val="20"/>
              </w:rPr>
              <w:t>MASSA ÚNICA, PARA RECEBIMENTO DE PINTURA, EM ARGAMASSA TRAÇO 1:2:8, PREPARO MECÂNICO COM BETONEIRA 400L, APLICADA MANUALMENTE EM FACES INTERNAS DE PAREDES DE AMBIENTES COM ÁREA MAIOR QUE 10M2, ESPESSURA DE 20MM, COM EXECUÇÃO DE TALISCA. AF_06/2014</w:t>
            </w:r>
          </w:p>
        </w:tc>
        <w:tc>
          <w:tcPr>
            <w:tcW w:w="794" w:type="dxa"/>
            <w:vAlign w:val="center"/>
          </w:tcPr>
          <w:p w14:paraId="13C05FF6" w14:textId="77777777" w:rsidR="002C42F5" w:rsidRPr="002C42F5" w:rsidRDefault="002C42F5" w:rsidP="005A388A">
            <w:pPr>
              <w:spacing w:after="129" w:line="269" w:lineRule="auto"/>
              <w:jc w:val="center"/>
              <w:rPr>
                <w:rFonts w:ascii="Times New Roman" w:hAnsi="Times New Roman" w:cs="Times New Roman"/>
                <w:sz w:val="20"/>
                <w:szCs w:val="20"/>
              </w:rPr>
            </w:pPr>
            <w:r w:rsidRPr="002C42F5">
              <w:rPr>
                <w:rFonts w:ascii="Times New Roman" w:hAnsi="Times New Roman" w:cs="Times New Roman"/>
                <w:sz w:val="20"/>
                <w:szCs w:val="20"/>
              </w:rPr>
              <w:t>m²</w:t>
            </w:r>
          </w:p>
        </w:tc>
        <w:tc>
          <w:tcPr>
            <w:tcW w:w="1247" w:type="dxa"/>
            <w:vAlign w:val="center"/>
          </w:tcPr>
          <w:p w14:paraId="562E10B2" w14:textId="77777777" w:rsidR="002C42F5" w:rsidRPr="002C42F5" w:rsidRDefault="002C42F5" w:rsidP="005A388A">
            <w:pPr>
              <w:spacing w:after="129" w:line="269" w:lineRule="auto"/>
              <w:jc w:val="center"/>
              <w:rPr>
                <w:rFonts w:ascii="Times New Roman" w:hAnsi="Times New Roman" w:cs="Times New Roman"/>
                <w:sz w:val="20"/>
                <w:szCs w:val="20"/>
              </w:rPr>
            </w:pPr>
            <w:r w:rsidRPr="002C42F5">
              <w:rPr>
                <w:rFonts w:ascii="Times New Roman" w:hAnsi="Times New Roman" w:cs="Times New Roman"/>
                <w:sz w:val="20"/>
                <w:szCs w:val="20"/>
              </w:rPr>
              <w:t>266,00</w:t>
            </w:r>
          </w:p>
        </w:tc>
        <w:tc>
          <w:tcPr>
            <w:tcW w:w="1247" w:type="dxa"/>
            <w:vAlign w:val="center"/>
          </w:tcPr>
          <w:p w14:paraId="40435C93" w14:textId="77777777" w:rsidR="002C42F5" w:rsidRPr="002C42F5" w:rsidRDefault="002C42F5" w:rsidP="005A388A">
            <w:pPr>
              <w:spacing w:after="129" w:line="269" w:lineRule="auto"/>
              <w:jc w:val="center"/>
              <w:rPr>
                <w:rFonts w:ascii="Times New Roman" w:hAnsi="Times New Roman" w:cs="Times New Roman"/>
                <w:sz w:val="20"/>
                <w:szCs w:val="20"/>
              </w:rPr>
            </w:pPr>
            <w:r w:rsidRPr="002C42F5">
              <w:rPr>
                <w:rFonts w:ascii="Times New Roman" w:hAnsi="Times New Roman" w:cs="Times New Roman"/>
                <w:sz w:val="20"/>
                <w:szCs w:val="20"/>
              </w:rPr>
              <w:t>133,00</w:t>
            </w:r>
          </w:p>
        </w:tc>
      </w:tr>
    </w:tbl>
    <w:p w14:paraId="7806D4D4" w14:textId="030D3F61" w:rsidR="00856000" w:rsidRPr="00427AB0" w:rsidRDefault="00856000" w:rsidP="00856000">
      <w:pPr>
        <w:spacing w:after="0" w:line="259" w:lineRule="auto"/>
        <w:jc w:val="both"/>
        <w:rPr>
          <w:rFonts w:ascii="Times New Roman" w:hAnsi="Times New Roman" w:cs="Times New Roman"/>
        </w:rPr>
      </w:pPr>
    </w:p>
    <w:p w14:paraId="116932AF" w14:textId="1304B6DD" w:rsidR="00856000" w:rsidRPr="00427AB0" w:rsidRDefault="00856000" w:rsidP="002759FC">
      <w:pPr>
        <w:spacing w:after="135" w:line="259" w:lineRule="auto"/>
        <w:jc w:val="both"/>
        <w:rPr>
          <w:rFonts w:ascii="Times New Roman" w:hAnsi="Times New Roman" w:cs="Times New Roman"/>
        </w:rPr>
      </w:pPr>
      <w:r w:rsidRPr="00427AB0">
        <w:rPr>
          <w:rFonts w:ascii="Times New Roman" w:hAnsi="Times New Roman" w:cs="Times New Roman"/>
        </w:rPr>
        <w:t xml:space="preserve"> Será admitida, para fins de comprovação de quantitativo mínimo, a apresentação e o somatório de diferentes atestados executados de forma concomitante. </w:t>
      </w:r>
    </w:p>
    <w:p w14:paraId="0BCA2FDB" w14:textId="77777777" w:rsidR="00856000" w:rsidRPr="00427AB0" w:rsidRDefault="00856000" w:rsidP="00856000">
      <w:pPr>
        <w:numPr>
          <w:ilvl w:val="2"/>
          <w:numId w:val="9"/>
        </w:numPr>
        <w:suppressAutoHyphens w:val="0"/>
        <w:spacing w:after="128" w:line="270" w:lineRule="auto"/>
        <w:ind w:hanging="992"/>
        <w:jc w:val="both"/>
        <w:rPr>
          <w:rFonts w:ascii="Times New Roman" w:hAnsi="Times New Roman" w:cs="Times New Roman"/>
        </w:rPr>
      </w:pPr>
      <w:r w:rsidRPr="00427AB0">
        <w:rPr>
          <w:rFonts w:ascii="Times New Roman" w:hAnsi="Times New Roman" w:cs="Times New Roman"/>
        </w:rPr>
        <w:t xml:space="preserve">Os atestados de capacidade técnica poderão ser apresentados em nome da matriz ou da filial da empresa licitante. </w:t>
      </w:r>
    </w:p>
    <w:p w14:paraId="669A9496" w14:textId="77777777" w:rsidR="00856000" w:rsidRPr="00427AB0" w:rsidRDefault="00856000" w:rsidP="00856000">
      <w:pPr>
        <w:numPr>
          <w:ilvl w:val="2"/>
          <w:numId w:val="9"/>
        </w:numPr>
        <w:suppressAutoHyphens w:val="0"/>
        <w:spacing w:after="128" w:line="270" w:lineRule="auto"/>
        <w:ind w:hanging="992"/>
        <w:jc w:val="both"/>
        <w:rPr>
          <w:rFonts w:ascii="Times New Roman" w:hAnsi="Times New Roman" w:cs="Times New Roman"/>
        </w:rPr>
      </w:pPr>
      <w:r w:rsidRPr="00427AB0">
        <w:rPr>
          <w:rFonts w:ascii="Times New Roman" w:hAnsi="Times New Roman" w:cs="Times New Roman"/>
        </w:rPr>
        <w:t xml:space="preserve">O licitante disponibilizará todas as informações necessárias à comprovação da legitimidade dos atestados, apresentando, quando solicitado pela Administração, cópia do contrato que deu suporte à contratação, endereço atual da contratante e local em que foi executado o objeto contratado, dentre outros documentos. </w:t>
      </w:r>
    </w:p>
    <w:p w14:paraId="534328E4" w14:textId="56626137" w:rsidR="00856000" w:rsidRPr="00892D3A" w:rsidRDefault="00856000" w:rsidP="00856000">
      <w:pPr>
        <w:numPr>
          <w:ilvl w:val="1"/>
          <w:numId w:val="9"/>
        </w:numPr>
        <w:suppressAutoHyphens w:val="0"/>
        <w:spacing w:after="129" w:line="269" w:lineRule="auto"/>
        <w:ind w:hanging="849"/>
        <w:jc w:val="both"/>
        <w:rPr>
          <w:rFonts w:ascii="Times New Roman" w:hAnsi="Times New Roman" w:cs="Times New Roman"/>
        </w:rPr>
      </w:pPr>
      <w:r w:rsidRPr="00427AB0">
        <w:rPr>
          <w:rFonts w:ascii="Times New Roman" w:hAnsi="Times New Roman" w:cs="Times New Roman"/>
        </w:rPr>
        <w:t xml:space="preserve">Apresentar somente o(s) atestado(s) e/ou certidão(ões) necessário(s) e suficiente(s) para a comprovação do exigido, e indicar com marca texto os itens que comprovarão as </w:t>
      </w:r>
      <w:r w:rsidRPr="00892D3A">
        <w:rPr>
          <w:rFonts w:ascii="Times New Roman" w:hAnsi="Times New Roman" w:cs="Times New Roman"/>
        </w:rPr>
        <w:t xml:space="preserve">exigências. Somente serão aceitos atestados e/ou certidões de capacidade </w:t>
      </w:r>
      <w:r w:rsidR="009E7E64" w:rsidRPr="00892D3A">
        <w:rPr>
          <w:rFonts w:ascii="Times New Roman" w:hAnsi="Times New Roman" w:cs="Times New Roman"/>
        </w:rPr>
        <w:t>Técnico profissional</w:t>
      </w:r>
      <w:r w:rsidRPr="00892D3A">
        <w:rPr>
          <w:rFonts w:ascii="Times New Roman" w:hAnsi="Times New Roman" w:cs="Times New Roman"/>
        </w:rPr>
        <w:t xml:space="preserve"> e Operacional devidamente registrados no CREA; </w:t>
      </w:r>
    </w:p>
    <w:p w14:paraId="528489F8" w14:textId="77777777" w:rsidR="00856000" w:rsidRPr="00892D3A" w:rsidRDefault="00856000" w:rsidP="00856000">
      <w:pPr>
        <w:numPr>
          <w:ilvl w:val="1"/>
          <w:numId w:val="9"/>
        </w:numPr>
        <w:suppressAutoHyphens w:val="0"/>
        <w:spacing w:after="128" w:line="270" w:lineRule="auto"/>
        <w:ind w:hanging="849"/>
        <w:jc w:val="both"/>
        <w:rPr>
          <w:rFonts w:ascii="Times New Roman" w:hAnsi="Times New Roman" w:cs="Times New Roman"/>
        </w:rPr>
      </w:pPr>
      <w:r w:rsidRPr="00892D3A">
        <w:rPr>
          <w:rFonts w:ascii="Times New Roman" w:hAnsi="Times New Roman" w:cs="Times New Roman"/>
        </w:rPr>
        <w:t xml:space="preserve">Deverá ser apresentada declaração formal emitida pela licitante de que os equipamentos necessários para execução do Serviço de que trata o objeto desta licitação estarão disponíveis e em perfeitas condições de uso quando da contratação. Esses equipamentos estarão sujeitos à vistoria in loco pela PREFEITURA MUNICIPAL DE MUCAJAÍ, por ocasião da contratação e sempre que necessário. </w:t>
      </w:r>
    </w:p>
    <w:p w14:paraId="41ADD273" w14:textId="0281B0A7" w:rsidR="00856000" w:rsidRPr="00892D3A" w:rsidRDefault="00856000" w:rsidP="00856000">
      <w:pPr>
        <w:numPr>
          <w:ilvl w:val="1"/>
          <w:numId w:val="9"/>
        </w:numPr>
        <w:suppressAutoHyphens w:val="0"/>
        <w:spacing w:after="128" w:line="270" w:lineRule="auto"/>
        <w:ind w:hanging="849"/>
        <w:jc w:val="both"/>
        <w:rPr>
          <w:rFonts w:ascii="Times New Roman" w:hAnsi="Times New Roman" w:cs="Times New Roman"/>
        </w:rPr>
      </w:pPr>
      <w:r w:rsidRPr="00892D3A">
        <w:rPr>
          <w:rFonts w:ascii="Times New Roman" w:hAnsi="Times New Roman" w:cs="Times New Roman"/>
        </w:rPr>
        <w:t xml:space="preserve">Faculta-se à futura contratada indicar 1 (um) profissional de nível superior (Engenharia Civil ou equivalente) como </w:t>
      </w:r>
      <w:r w:rsidR="00340225" w:rsidRPr="00892D3A">
        <w:rPr>
          <w:rFonts w:ascii="Times New Roman" w:hAnsi="Times New Roman" w:cs="Times New Roman"/>
        </w:rPr>
        <w:t>corresponsável</w:t>
      </w:r>
      <w:r w:rsidRPr="00892D3A">
        <w:rPr>
          <w:rFonts w:ascii="Times New Roman" w:hAnsi="Times New Roman" w:cs="Times New Roman"/>
        </w:rPr>
        <w:t xml:space="preserve">, vinculado à Anotação de Responsabilidade Técnica do responsável técnico para auxiliar na execução contratual, mediante aceitação da Prefeitura Municipal de Mucajaí, sem a necessidade de apresentação de atestado(s) e/ou certidão(ões) deste profissional. Neste caso, deverá, obrigatoriamente, ser formalizada a vinculação com a ART do responsável técnico, sendo que o profissional indicado como responsável técnico no certame licitatório não ficará isento de suas responsabilidades. </w:t>
      </w:r>
    </w:p>
    <w:p w14:paraId="446F5A12" w14:textId="576AEE05" w:rsidR="00856000" w:rsidRPr="00892D3A" w:rsidRDefault="00856000" w:rsidP="00856000">
      <w:pPr>
        <w:numPr>
          <w:ilvl w:val="1"/>
          <w:numId w:val="9"/>
        </w:numPr>
        <w:suppressAutoHyphens w:val="0"/>
        <w:spacing w:after="128" w:line="270" w:lineRule="auto"/>
        <w:ind w:hanging="849"/>
        <w:jc w:val="both"/>
        <w:rPr>
          <w:rFonts w:ascii="Times New Roman" w:hAnsi="Times New Roman" w:cs="Times New Roman"/>
        </w:rPr>
      </w:pPr>
      <w:r w:rsidRPr="00892D3A">
        <w:rPr>
          <w:rFonts w:ascii="Times New Roman" w:hAnsi="Times New Roman" w:cs="Times New Roman"/>
        </w:rPr>
        <w:t>A comprovação do vínculo empregatício do(s) profissional(is) relacionado(s) no item 8.10, acima, será feita mediante cópia da Carteira Profissional de Trabalho e da Ficha de Registro de Empregados (FRE) que demonstrem a identificação do(s) profissional(is) e guia de recolhimento do FGTS onde conste o nome do(s) profissional(is).</w:t>
      </w:r>
    </w:p>
    <w:p w14:paraId="7EDF4BA3" w14:textId="3E76320D" w:rsidR="00856000" w:rsidRPr="00892D3A" w:rsidRDefault="00856000" w:rsidP="00856000">
      <w:pPr>
        <w:numPr>
          <w:ilvl w:val="1"/>
          <w:numId w:val="9"/>
        </w:numPr>
        <w:suppressAutoHyphens w:val="0"/>
        <w:spacing w:after="128" w:line="270" w:lineRule="auto"/>
        <w:ind w:hanging="849"/>
        <w:jc w:val="both"/>
        <w:rPr>
          <w:rFonts w:ascii="Times New Roman" w:hAnsi="Times New Roman" w:cs="Times New Roman"/>
        </w:rPr>
      </w:pPr>
      <w:r w:rsidRPr="00892D3A">
        <w:rPr>
          <w:rFonts w:ascii="Times New Roman" w:hAnsi="Times New Roman" w:cs="Times New Roman"/>
        </w:rPr>
        <w:t xml:space="preserve">Será admitida a comprovação do vínculo profissional por meio de contrato de prestação de serviços, celebrado de acordo com a legislação civil comum. Quando se tratar de dirigente </w:t>
      </w:r>
      <w:r w:rsidRPr="00892D3A">
        <w:rPr>
          <w:rFonts w:ascii="Times New Roman" w:hAnsi="Times New Roman" w:cs="Times New Roman"/>
        </w:rPr>
        <w:lastRenderedPageBreak/>
        <w:t>ou sócio da empresa licitante tal comprovação será feita através do ato constitutivo da mesma e certidão do CREA, devidamente atualizada.</w:t>
      </w:r>
    </w:p>
    <w:p w14:paraId="5765AA05" w14:textId="2E9C5503" w:rsidR="00856000" w:rsidRPr="00892D3A" w:rsidRDefault="00856000" w:rsidP="00856000">
      <w:pPr>
        <w:numPr>
          <w:ilvl w:val="1"/>
          <w:numId w:val="9"/>
        </w:numPr>
        <w:suppressAutoHyphens w:val="0"/>
        <w:spacing w:after="244" w:line="270" w:lineRule="auto"/>
        <w:ind w:hanging="849"/>
        <w:jc w:val="both"/>
        <w:rPr>
          <w:rFonts w:ascii="Times New Roman" w:hAnsi="Times New Roman" w:cs="Times New Roman"/>
        </w:rPr>
      </w:pPr>
      <w:r w:rsidRPr="00892D3A">
        <w:rPr>
          <w:rFonts w:ascii="Times New Roman" w:hAnsi="Times New Roman" w:cs="Times New Roman"/>
        </w:rPr>
        <w:t>Anexar a(s) declaração(ões) individual(is), por escrito do(s) profissional(is) apresentado(s) para atendimento às alíneas acima, autorizando sua(s) inclusão(ões) na equipe técnica, e que irá(ão) participar na execução dos trabalhos.</w:t>
      </w:r>
    </w:p>
    <w:p w14:paraId="081AFB06" w14:textId="1EAC4695" w:rsidR="00490DC3" w:rsidRPr="00892D3A" w:rsidRDefault="00490DC3" w:rsidP="00856000">
      <w:pPr>
        <w:numPr>
          <w:ilvl w:val="1"/>
          <w:numId w:val="9"/>
        </w:numPr>
        <w:suppressAutoHyphens w:val="0"/>
        <w:spacing w:after="244" w:line="270" w:lineRule="auto"/>
        <w:ind w:hanging="849"/>
        <w:jc w:val="both"/>
        <w:rPr>
          <w:rFonts w:ascii="Times New Roman" w:hAnsi="Times New Roman" w:cs="Times New Roman"/>
        </w:rPr>
      </w:pPr>
      <w:r w:rsidRPr="00892D3A">
        <w:rPr>
          <w:rFonts w:ascii="Times New Roman" w:hAnsi="Times New Roman" w:cs="Times New Roman"/>
        </w:rPr>
        <w:t xml:space="preserve">Licitante deverá apresentar, obrigatoriamente, uma via impressa e, ainda, uma via em arquivo eletrônico - </w:t>
      </w:r>
      <w:r w:rsidRPr="00892D3A">
        <w:rPr>
          <w:rFonts w:ascii="Times New Roman" w:hAnsi="Times New Roman" w:cs="Times New Roman"/>
          <w:b/>
          <w:bCs/>
        </w:rPr>
        <w:t>PENDRIVE</w:t>
      </w:r>
      <w:r w:rsidRPr="00892D3A">
        <w:rPr>
          <w:rFonts w:ascii="Times New Roman" w:hAnsi="Times New Roman" w:cs="Times New Roman"/>
        </w:rPr>
        <w:t xml:space="preserve"> - da Proposta de Preços e demais documentos: planilha orçamentária, cronograma físico-financeiro, composições de preços unitários, composição de BDI e composição de Leis Sociais, na forma de Planilha Eletrônica Tipo XLS, que permita a cópia dos dados inseridos com a finalidade de facilitar a análise da referida proposta</w:t>
      </w:r>
      <w:r w:rsidR="000B3060" w:rsidRPr="00892D3A">
        <w:rPr>
          <w:rFonts w:ascii="Times New Roman" w:hAnsi="Times New Roman" w:cs="Times New Roman"/>
        </w:rPr>
        <w:t>.</w:t>
      </w:r>
    </w:p>
    <w:p w14:paraId="2CF49DA6" w14:textId="2D25E789" w:rsidR="000B3060" w:rsidRPr="00892D3A" w:rsidRDefault="000B3060" w:rsidP="00856000">
      <w:pPr>
        <w:numPr>
          <w:ilvl w:val="1"/>
          <w:numId w:val="9"/>
        </w:numPr>
        <w:suppressAutoHyphens w:val="0"/>
        <w:spacing w:after="244" w:line="270" w:lineRule="auto"/>
        <w:ind w:hanging="849"/>
        <w:jc w:val="both"/>
        <w:rPr>
          <w:rFonts w:ascii="Times New Roman" w:hAnsi="Times New Roman" w:cs="Times New Roman"/>
        </w:rPr>
      </w:pPr>
      <w:r w:rsidRPr="00892D3A">
        <w:rPr>
          <w:rFonts w:ascii="Times New Roman" w:hAnsi="Times New Roman" w:cs="Times New Roman"/>
        </w:rPr>
        <w:t>A Administração, para fins de aferir a exequibilidade das propostas, poderá exigir do licitante que ela seja demonstrada, ou, se preferir, poderá realizar diligências, na forma prevista no art. 59, IV e V, § 2°, combinados com os § 1°, § 3° e § 4° do inciso V, todos da lei 14.133/21</w:t>
      </w:r>
    </w:p>
    <w:p w14:paraId="72385AC1" w14:textId="77777777" w:rsidR="00856000" w:rsidRPr="00892D3A" w:rsidRDefault="00856000" w:rsidP="00856000">
      <w:pPr>
        <w:numPr>
          <w:ilvl w:val="0"/>
          <w:numId w:val="9"/>
        </w:numPr>
        <w:suppressAutoHyphens w:val="0"/>
        <w:spacing w:after="129" w:line="269" w:lineRule="auto"/>
        <w:ind w:hanging="361"/>
        <w:jc w:val="both"/>
        <w:rPr>
          <w:rFonts w:ascii="Times New Roman" w:hAnsi="Times New Roman" w:cs="Times New Roman"/>
        </w:rPr>
      </w:pPr>
      <w:r w:rsidRPr="00892D3A">
        <w:rPr>
          <w:rFonts w:ascii="Times New Roman" w:hAnsi="Times New Roman" w:cs="Times New Roman"/>
        </w:rPr>
        <w:t xml:space="preserve">ESTIMATIVAS DO VALOR DA CONTRATAÇÃO </w:t>
      </w:r>
    </w:p>
    <w:p w14:paraId="76FE8F41" w14:textId="5C55EAE8" w:rsidR="00856000" w:rsidRPr="00892D3A" w:rsidRDefault="00856000" w:rsidP="00856000">
      <w:pPr>
        <w:numPr>
          <w:ilvl w:val="1"/>
          <w:numId w:val="9"/>
        </w:numPr>
        <w:suppressAutoHyphens w:val="0"/>
        <w:spacing w:after="128" w:line="270" w:lineRule="auto"/>
        <w:ind w:hanging="849"/>
        <w:jc w:val="both"/>
        <w:rPr>
          <w:rFonts w:ascii="Times New Roman" w:hAnsi="Times New Roman" w:cs="Times New Roman"/>
        </w:rPr>
      </w:pPr>
      <w:r w:rsidRPr="00892D3A">
        <w:rPr>
          <w:rFonts w:ascii="Times New Roman" w:hAnsi="Times New Roman" w:cs="Times New Roman"/>
        </w:rPr>
        <w:t xml:space="preserve">O custo estimado total da contratação é de </w:t>
      </w:r>
      <w:r w:rsidRPr="00892D3A">
        <w:rPr>
          <w:rFonts w:ascii="Times New Roman" w:hAnsi="Times New Roman" w:cs="Times New Roman"/>
          <w:b/>
          <w:bCs/>
        </w:rPr>
        <w:t xml:space="preserve">R$ </w:t>
      </w:r>
      <w:r w:rsidR="009B1C0F" w:rsidRPr="00892D3A">
        <w:rPr>
          <w:rFonts w:ascii="Times New Roman" w:hAnsi="Times New Roman" w:cs="Times New Roman"/>
          <w:b/>
          <w:bCs/>
        </w:rPr>
        <w:t>557.438,10</w:t>
      </w:r>
      <w:r w:rsidRPr="00892D3A">
        <w:rPr>
          <w:rFonts w:ascii="Times New Roman" w:hAnsi="Times New Roman" w:cs="Times New Roman"/>
          <w:b/>
          <w:bCs/>
        </w:rPr>
        <w:t xml:space="preserve"> (</w:t>
      </w:r>
      <w:r w:rsidR="009B1C0F" w:rsidRPr="00892D3A">
        <w:rPr>
          <w:rFonts w:ascii="Times New Roman" w:hAnsi="Times New Roman" w:cs="Times New Roman"/>
          <w:b/>
          <w:bCs/>
        </w:rPr>
        <w:t>Quinhentos e cinquenta e sete mil, quatrocentos e trinta e oito reais e dez</w:t>
      </w:r>
      <w:r w:rsidRPr="00892D3A">
        <w:rPr>
          <w:rFonts w:ascii="Times New Roman" w:hAnsi="Times New Roman" w:cs="Times New Roman"/>
          <w:b/>
          <w:bCs/>
        </w:rPr>
        <w:t xml:space="preserve"> centavos)</w:t>
      </w:r>
      <w:r w:rsidRPr="00892D3A">
        <w:rPr>
          <w:rFonts w:ascii="Times New Roman" w:hAnsi="Times New Roman" w:cs="Times New Roman"/>
        </w:rPr>
        <w:t xml:space="preserve">, conforme custos unitários apostos na planilha orçamentária, anexo deste Termo de Referência.   </w:t>
      </w:r>
    </w:p>
    <w:p w14:paraId="1ECA953F" w14:textId="77777777" w:rsidR="00856000" w:rsidRPr="00892D3A" w:rsidRDefault="00856000" w:rsidP="00856000">
      <w:pPr>
        <w:numPr>
          <w:ilvl w:val="0"/>
          <w:numId w:val="9"/>
        </w:numPr>
        <w:suppressAutoHyphens w:val="0"/>
        <w:spacing w:after="129" w:line="269" w:lineRule="auto"/>
        <w:ind w:hanging="361"/>
        <w:jc w:val="both"/>
        <w:rPr>
          <w:rFonts w:ascii="Times New Roman" w:hAnsi="Times New Roman" w:cs="Times New Roman"/>
        </w:rPr>
      </w:pPr>
      <w:r w:rsidRPr="00892D3A">
        <w:rPr>
          <w:rFonts w:ascii="Times New Roman" w:hAnsi="Times New Roman" w:cs="Times New Roman"/>
        </w:rPr>
        <w:t xml:space="preserve">ADEQUAÇÃO ORÇAMENTÁRIA </w:t>
      </w:r>
    </w:p>
    <w:p w14:paraId="5CCC4343" w14:textId="77777777" w:rsidR="00856000" w:rsidRPr="00892D3A" w:rsidRDefault="00856000" w:rsidP="00856000">
      <w:pPr>
        <w:numPr>
          <w:ilvl w:val="1"/>
          <w:numId w:val="9"/>
        </w:numPr>
        <w:suppressAutoHyphens w:val="0"/>
        <w:spacing w:after="128" w:line="270" w:lineRule="auto"/>
        <w:ind w:hanging="849"/>
        <w:jc w:val="both"/>
        <w:rPr>
          <w:rFonts w:ascii="Times New Roman" w:hAnsi="Times New Roman" w:cs="Times New Roman"/>
        </w:rPr>
      </w:pPr>
      <w:r w:rsidRPr="00892D3A">
        <w:rPr>
          <w:rFonts w:ascii="Times New Roman" w:hAnsi="Times New Roman" w:cs="Times New Roman"/>
        </w:rPr>
        <w:t xml:space="preserve">As despesas decorrentes da presente contratação correrão à conta de recursos específicos consignados no Orçamento Geral da União e da Prefeitura Municipal de Mucajaí – RR. </w:t>
      </w:r>
    </w:p>
    <w:p w14:paraId="233D5615" w14:textId="77777777" w:rsidR="00856000" w:rsidRPr="00892D3A" w:rsidRDefault="00856000" w:rsidP="00856000">
      <w:pPr>
        <w:numPr>
          <w:ilvl w:val="1"/>
          <w:numId w:val="9"/>
        </w:numPr>
        <w:suppressAutoHyphens w:val="0"/>
        <w:spacing w:after="152" w:line="270" w:lineRule="auto"/>
        <w:ind w:hanging="849"/>
        <w:jc w:val="both"/>
        <w:rPr>
          <w:rFonts w:ascii="Times New Roman" w:hAnsi="Times New Roman" w:cs="Times New Roman"/>
        </w:rPr>
      </w:pPr>
      <w:r w:rsidRPr="00892D3A">
        <w:rPr>
          <w:rFonts w:ascii="Times New Roman" w:hAnsi="Times New Roman" w:cs="Times New Roman"/>
        </w:rPr>
        <w:t xml:space="preserve">A contratação será atendida pela seguinte dotação: </w:t>
      </w:r>
    </w:p>
    <w:p w14:paraId="49E759FA" w14:textId="77777777" w:rsidR="00892D3A" w:rsidRPr="00892D3A" w:rsidRDefault="00892D3A" w:rsidP="00892D3A">
      <w:pPr>
        <w:suppressAutoHyphens w:val="0"/>
        <w:spacing w:after="300" w:line="269" w:lineRule="auto"/>
        <w:jc w:val="both"/>
        <w:rPr>
          <w:rFonts w:ascii="Times New Roman" w:hAnsi="Times New Roman" w:cs="Times New Roman"/>
        </w:rPr>
      </w:pPr>
    </w:p>
    <w:p w14:paraId="4A59CD7B" w14:textId="77777777" w:rsidR="00892D3A" w:rsidRPr="00892D3A" w:rsidRDefault="00892D3A" w:rsidP="00892D3A">
      <w:pPr>
        <w:spacing w:after="0" w:line="240" w:lineRule="auto"/>
        <w:jc w:val="both"/>
        <w:rPr>
          <w:rFonts w:ascii="Times New Roman" w:hAnsi="Times New Roman" w:cs="Times New Roman"/>
        </w:rPr>
      </w:pPr>
      <w:r w:rsidRPr="00892D3A">
        <w:rPr>
          <w:rFonts w:ascii="Times New Roman" w:hAnsi="Times New Roman" w:cs="Times New Roman"/>
        </w:rPr>
        <w:t>Unidade Orçamentária: SECRETARIA MUNICIPAL DE OBRAS E INFRAESTRUTURA.</w:t>
      </w:r>
    </w:p>
    <w:p w14:paraId="722CD766" w14:textId="77777777" w:rsidR="00892D3A" w:rsidRPr="00892D3A" w:rsidRDefault="00892D3A" w:rsidP="00892D3A">
      <w:pPr>
        <w:spacing w:after="0" w:line="240" w:lineRule="auto"/>
        <w:jc w:val="both"/>
        <w:rPr>
          <w:rFonts w:ascii="Times New Roman" w:hAnsi="Times New Roman" w:cs="Times New Roman"/>
        </w:rPr>
      </w:pPr>
      <w:r w:rsidRPr="00892D3A">
        <w:rPr>
          <w:rFonts w:ascii="Times New Roman" w:hAnsi="Times New Roman" w:cs="Times New Roman"/>
        </w:rPr>
        <w:t>Exercício: 2025.</w:t>
      </w:r>
    </w:p>
    <w:p w14:paraId="3D505D97" w14:textId="341A5C9F" w:rsidR="00892D3A" w:rsidRPr="00892D3A" w:rsidRDefault="00892D3A" w:rsidP="00892D3A">
      <w:pPr>
        <w:spacing w:after="0" w:line="240" w:lineRule="auto"/>
        <w:jc w:val="both"/>
        <w:rPr>
          <w:rFonts w:ascii="Times New Roman" w:hAnsi="Times New Roman" w:cs="Times New Roman"/>
        </w:rPr>
      </w:pPr>
      <w:r w:rsidRPr="00892D3A">
        <w:rPr>
          <w:rFonts w:ascii="Times New Roman" w:hAnsi="Times New Roman" w:cs="Times New Roman"/>
        </w:rPr>
        <w:t xml:space="preserve">Programa de Trabalho: </w:t>
      </w:r>
      <w:bookmarkStart w:id="0" w:name="_Hlk92056042"/>
      <w:bookmarkStart w:id="1" w:name="_Hlk160451042"/>
      <w:bookmarkStart w:id="2" w:name="_Hlk160799260"/>
      <w:r w:rsidRPr="00892D3A">
        <w:rPr>
          <w:rFonts w:ascii="Times New Roman" w:hAnsi="Times New Roman" w:cs="Times New Roman"/>
        </w:rPr>
        <w:t>15.451.0810.115</w:t>
      </w:r>
      <w:r w:rsidR="00F64712">
        <w:rPr>
          <w:rFonts w:ascii="Times New Roman" w:hAnsi="Times New Roman" w:cs="Times New Roman"/>
        </w:rPr>
        <w:t>3</w:t>
      </w:r>
      <w:r w:rsidRPr="00892D3A">
        <w:rPr>
          <w:rFonts w:ascii="Times New Roman" w:hAnsi="Times New Roman" w:cs="Times New Roman"/>
        </w:rPr>
        <w:t xml:space="preserve">.0000 – Construção, Reforma, Ampliação e Manut. de Instalações Públicas. </w:t>
      </w:r>
    </w:p>
    <w:bookmarkEnd w:id="0"/>
    <w:bookmarkEnd w:id="1"/>
    <w:bookmarkEnd w:id="2"/>
    <w:p w14:paraId="4F23354F" w14:textId="77777777" w:rsidR="00892D3A" w:rsidRPr="00892D3A" w:rsidRDefault="00892D3A" w:rsidP="00892D3A">
      <w:pPr>
        <w:spacing w:after="0" w:line="240" w:lineRule="auto"/>
        <w:jc w:val="both"/>
        <w:rPr>
          <w:rFonts w:ascii="Times New Roman" w:hAnsi="Times New Roman" w:cs="Times New Roman"/>
        </w:rPr>
      </w:pPr>
      <w:r w:rsidRPr="00892D3A">
        <w:rPr>
          <w:rFonts w:ascii="Times New Roman" w:hAnsi="Times New Roman" w:cs="Times New Roman"/>
        </w:rPr>
        <w:t>Elemento de Despesa: 4.4.90.51.00</w:t>
      </w:r>
    </w:p>
    <w:p w14:paraId="14C0EE2B" w14:textId="02F14ECE" w:rsidR="00892D3A" w:rsidRPr="00892D3A" w:rsidRDefault="00892D3A" w:rsidP="00892D3A">
      <w:pPr>
        <w:spacing w:after="0"/>
        <w:jc w:val="both"/>
        <w:rPr>
          <w:rFonts w:ascii="Times New Roman" w:hAnsi="Times New Roman" w:cs="Times New Roman"/>
        </w:rPr>
      </w:pPr>
      <w:r w:rsidRPr="00892D3A">
        <w:rPr>
          <w:rFonts w:ascii="Times New Roman" w:hAnsi="Times New Roman" w:cs="Times New Roman"/>
        </w:rPr>
        <w:t xml:space="preserve">Fonte de Recursos: </w:t>
      </w:r>
      <w:bookmarkStart w:id="3" w:name="_Hlk160799283"/>
      <w:r w:rsidRPr="00892D3A">
        <w:rPr>
          <w:rFonts w:ascii="Times New Roman" w:hAnsi="Times New Roman" w:cs="Times New Roman"/>
        </w:rPr>
        <w:t xml:space="preserve">Transferência Especial do Gov. do </w:t>
      </w:r>
      <w:r w:rsidR="00B13B85">
        <w:rPr>
          <w:rFonts w:ascii="Times New Roman" w:hAnsi="Times New Roman" w:cs="Times New Roman"/>
        </w:rPr>
        <w:t>federal</w:t>
      </w:r>
      <w:r w:rsidRPr="00892D3A">
        <w:rPr>
          <w:rFonts w:ascii="Times New Roman" w:hAnsi="Times New Roman" w:cs="Times New Roman"/>
        </w:rPr>
        <w:t xml:space="preserve"> para Prefeitura Municipal de Mucajaí/RR.</w:t>
      </w:r>
    </w:p>
    <w:bookmarkEnd w:id="3"/>
    <w:p w14:paraId="487DB2A0" w14:textId="77777777" w:rsidR="00892D3A" w:rsidRPr="00892D3A" w:rsidRDefault="00892D3A" w:rsidP="00892D3A">
      <w:pPr>
        <w:spacing w:after="0"/>
        <w:jc w:val="both"/>
        <w:rPr>
          <w:rFonts w:ascii="Times New Roman" w:hAnsi="Times New Roman" w:cs="Times New Roman"/>
        </w:rPr>
      </w:pPr>
      <w:r w:rsidRPr="00892D3A">
        <w:rPr>
          <w:rFonts w:ascii="Times New Roman" w:hAnsi="Times New Roman" w:cs="Times New Roman"/>
        </w:rPr>
        <w:t>Tipo de Empenho: Global.</w:t>
      </w:r>
    </w:p>
    <w:p w14:paraId="2E119CCB" w14:textId="77777777" w:rsidR="00892D3A" w:rsidRDefault="00892D3A" w:rsidP="00892D3A">
      <w:pPr>
        <w:suppressAutoHyphens w:val="0"/>
        <w:spacing w:after="300" w:line="269" w:lineRule="auto"/>
        <w:jc w:val="both"/>
        <w:rPr>
          <w:rFonts w:ascii="Times New Roman" w:hAnsi="Times New Roman" w:cs="Times New Roman"/>
        </w:rPr>
      </w:pPr>
    </w:p>
    <w:p w14:paraId="73A6355B" w14:textId="77777777" w:rsidR="00892D3A" w:rsidRDefault="00892D3A" w:rsidP="00892D3A">
      <w:pPr>
        <w:suppressAutoHyphens w:val="0"/>
        <w:spacing w:after="300" w:line="269" w:lineRule="auto"/>
        <w:jc w:val="both"/>
        <w:rPr>
          <w:rFonts w:ascii="Times New Roman" w:hAnsi="Times New Roman" w:cs="Times New Roman"/>
        </w:rPr>
      </w:pPr>
    </w:p>
    <w:p w14:paraId="206F3DBA" w14:textId="74B8E13F" w:rsidR="00856000" w:rsidRPr="00BE0597" w:rsidRDefault="00856000" w:rsidP="00892D3A">
      <w:pPr>
        <w:suppressAutoHyphens w:val="0"/>
        <w:spacing w:after="300" w:line="269" w:lineRule="auto"/>
        <w:jc w:val="both"/>
        <w:rPr>
          <w:rFonts w:ascii="Times New Roman" w:hAnsi="Times New Roman" w:cs="Times New Roman"/>
        </w:rPr>
      </w:pPr>
      <w:r w:rsidRPr="00BE0597">
        <w:rPr>
          <w:rFonts w:ascii="Times New Roman" w:hAnsi="Times New Roman" w:cs="Times New Roman"/>
        </w:rPr>
        <w:t xml:space="preserve"> </w:t>
      </w:r>
    </w:p>
    <w:p w14:paraId="669FD25F" w14:textId="77777777" w:rsidR="00856000" w:rsidRPr="00427AB0" w:rsidRDefault="00856000" w:rsidP="00856000">
      <w:pPr>
        <w:numPr>
          <w:ilvl w:val="0"/>
          <w:numId w:val="9"/>
        </w:numPr>
        <w:suppressAutoHyphens w:val="0"/>
        <w:spacing w:after="266" w:line="269" w:lineRule="auto"/>
        <w:ind w:hanging="361"/>
        <w:jc w:val="both"/>
        <w:rPr>
          <w:rFonts w:ascii="Times New Roman" w:hAnsi="Times New Roman" w:cs="Times New Roman"/>
        </w:rPr>
      </w:pPr>
      <w:r w:rsidRPr="00427AB0">
        <w:rPr>
          <w:rFonts w:ascii="Times New Roman" w:hAnsi="Times New Roman" w:cs="Times New Roman"/>
        </w:rPr>
        <w:t xml:space="preserve">OBRIGAÇÕES DA CONTRATANTE </w:t>
      </w:r>
    </w:p>
    <w:p w14:paraId="1C56837F" w14:textId="77777777" w:rsidR="00856000" w:rsidRPr="00EF5F27" w:rsidRDefault="00856000" w:rsidP="00856000">
      <w:pPr>
        <w:spacing w:after="245" w:line="266" w:lineRule="auto"/>
        <w:ind w:left="-5" w:hanging="10"/>
        <w:jc w:val="both"/>
        <w:rPr>
          <w:rFonts w:ascii="Times New Roman" w:hAnsi="Times New Roman" w:cs="Times New Roman"/>
        </w:rPr>
      </w:pPr>
      <w:r w:rsidRPr="00427AB0">
        <w:rPr>
          <w:rFonts w:ascii="Times New Roman" w:hAnsi="Times New Roman" w:cs="Times New Roman"/>
        </w:rPr>
        <w:t>Do contrato, regulado pelas instruções constantes no Edital e seu(s) anexo(s), decorrem as obrigações, direitos e responsabilidades das partes relativas aos serviços objeto desta licitação.</w:t>
      </w:r>
      <w:r w:rsidRPr="00EF5F27">
        <w:rPr>
          <w:rFonts w:ascii="Times New Roman" w:hAnsi="Times New Roman" w:cs="Times New Roman"/>
        </w:rPr>
        <w:t xml:space="preserve"> </w:t>
      </w:r>
    </w:p>
    <w:p w14:paraId="3DFF51B7" w14:textId="77777777" w:rsidR="00856000" w:rsidRPr="00EF5F27" w:rsidRDefault="00856000" w:rsidP="00856000">
      <w:pPr>
        <w:jc w:val="both"/>
        <w:rPr>
          <w:rFonts w:ascii="Times New Roman" w:hAnsi="Times New Roman" w:cs="Times New Roman"/>
        </w:rPr>
      </w:pPr>
      <w:r w:rsidRPr="00EF5F27">
        <w:rPr>
          <w:rFonts w:ascii="Times New Roman" w:hAnsi="Times New Roman" w:cs="Times New Roman"/>
        </w:rPr>
        <w:lastRenderedPageBreak/>
        <w:t xml:space="preserve">Fica determinado que os projetos, especificações e toda a documentação relativa à obra são complementares entre si, de modo que qualquer detalhe mencionado em um documento e omitido em outro será considerado especificado e válido. Constam do Anteprojeto de Engenharia (disponibilizado pela Prefeitura Municipal de Mucajaí - RR): desenhos, especificações e outros complementos. </w:t>
      </w:r>
    </w:p>
    <w:p w14:paraId="0C205C75" w14:textId="7D55353F" w:rsidR="00856000" w:rsidRPr="00EF5F27" w:rsidRDefault="00856000" w:rsidP="004E709F">
      <w:pPr>
        <w:spacing w:after="126" w:line="266" w:lineRule="auto"/>
        <w:ind w:left="-5" w:hanging="10"/>
        <w:jc w:val="both"/>
        <w:rPr>
          <w:rFonts w:ascii="Times New Roman" w:hAnsi="Times New Roman" w:cs="Times New Roman"/>
        </w:rPr>
      </w:pPr>
      <w:r w:rsidRPr="00EF5F27">
        <w:rPr>
          <w:rFonts w:ascii="Times New Roman" w:hAnsi="Times New Roman" w:cs="Times New Roman"/>
        </w:rPr>
        <w:t xml:space="preserve">A Contratada deverá manter as condições de habilitação, inclusive o recolhimento do ISSQN ao Município do local da prestação do serviço, durante toda a execução do contrato. </w:t>
      </w:r>
    </w:p>
    <w:p w14:paraId="5087BE3C" w14:textId="77777777" w:rsidR="00856000" w:rsidRPr="00EF5F27" w:rsidRDefault="00856000" w:rsidP="00856000">
      <w:pPr>
        <w:spacing w:after="3" w:line="248" w:lineRule="auto"/>
        <w:ind w:left="-5" w:hanging="10"/>
        <w:jc w:val="both"/>
        <w:rPr>
          <w:rFonts w:ascii="Times New Roman" w:hAnsi="Times New Roman" w:cs="Times New Roman"/>
        </w:rPr>
      </w:pPr>
      <w:r w:rsidRPr="00EF5F27">
        <w:rPr>
          <w:rFonts w:ascii="Times New Roman" w:hAnsi="Times New Roman" w:cs="Times New Roman"/>
        </w:rPr>
        <w:t xml:space="preserve">O contrato compreenderá a totalidade dos serviços, com base na relação de preços propostos pela licitante, considerados finais e incluindo todos os encargos, taxas e bonificações. </w:t>
      </w:r>
    </w:p>
    <w:p w14:paraId="0299D373" w14:textId="77777777" w:rsidR="00856000" w:rsidRPr="00EF5F27" w:rsidRDefault="00856000" w:rsidP="00856000">
      <w:pPr>
        <w:spacing w:after="3" w:line="248" w:lineRule="auto"/>
        <w:ind w:left="-5" w:hanging="10"/>
        <w:jc w:val="both"/>
        <w:rPr>
          <w:rFonts w:ascii="Times New Roman" w:hAnsi="Times New Roman" w:cs="Times New Roman"/>
        </w:rPr>
      </w:pPr>
      <w:r w:rsidRPr="00EF5F27">
        <w:rPr>
          <w:rFonts w:ascii="Times New Roman" w:hAnsi="Times New Roman" w:cs="Times New Roman"/>
        </w:rPr>
        <w:t xml:space="preserve">A Contratada deverá manter um Preposto, aceito pela Administração, no local do serviço, para representá-lo na execução do contrato (Art. 118, da Lei14.133/2021). </w:t>
      </w:r>
    </w:p>
    <w:p w14:paraId="62519979" w14:textId="77777777" w:rsidR="00856000" w:rsidRPr="00EF5F27" w:rsidRDefault="00856000" w:rsidP="00856000">
      <w:pPr>
        <w:spacing w:after="0" w:line="259" w:lineRule="auto"/>
        <w:jc w:val="both"/>
        <w:rPr>
          <w:rFonts w:ascii="Times New Roman" w:hAnsi="Times New Roman" w:cs="Times New Roman"/>
        </w:rPr>
      </w:pPr>
      <w:r w:rsidRPr="00EF5F27">
        <w:rPr>
          <w:rFonts w:ascii="Times New Roman" w:hAnsi="Times New Roman" w:cs="Times New Roman"/>
        </w:rPr>
        <w:t xml:space="preserve"> </w:t>
      </w:r>
    </w:p>
    <w:p w14:paraId="6F79A7B9" w14:textId="77777777" w:rsidR="00856000" w:rsidRPr="00EF5F27" w:rsidRDefault="00856000" w:rsidP="00856000">
      <w:pPr>
        <w:spacing w:after="3" w:line="248" w:lineRule="auto"/>
        <w:ind w:left="-5" w:hanging="10"/>
        <w:jc w:val="both"/>
        <w:rPr>
          <w:rFonts w:ascii="Times New Roman" w:hAnsi="Times New Roman" w:cs="Times New Roman"/>
        </w:rPr>
      </w:pPr>
      <w:r w:rsidRPr="00EF5F27">
        <w:rPr>
          <w:rFonts w:ascii="Times New Roman" w:hAnsi="Times New Roman" w:cs="Times New Roman"/>
        </w:rPr>
        <w:t xml:space="preserve">A empresa contratada deverá colocar e manter 2 (duas) placas indicativas do empreendimento de acordo com as instruções disponibilizadas no Manual de Placas de Obras da Presidência da República, que deverão ser afixadas em local apropriado enquanto durar a execução dos serviços: </w:t>
      </w:r>
    </w:p>
    <w:p w14:paraId="29246336" w14:textId="77777777" w:rsidR="00856000" w:rsidRPr="00EF5F27" w:rsidRDefault="00856000" w:rsidP="00856000">
      <w:pPr>
        <w:spacing w:after="0" w:line="259" w:lineRule="auto"/>
        <w:jc w:val="both"/>
        <w:rPr>
          <w:rFonts w:ascii="Times New Roman" w:hAnsi="Times New Roman" w:cs="Times New Roman"/>
        </w:rPr>
      </w:pPr>
      <w:r w:rsidRPr="00EF5F27">
        <w:rPr>
          <w:rFonts w:ascii="Times New Roman" w:hAnsi="Times New Roman" w:cs="Times New Roman"/>
        </w:rPr>
        <w:t xml:space="preserve"> </w:t>
      </w:r>
    </w:p>
    <w:p w14:paraId="73FEE3F5" w14:textId="77777777" w:rsidR="00856000" w:rsidRPr="00EF5F27" w:rsidRDefault="00856000" w:rsidP="00856000">
      <w:pPr>
        <w:spacing w:after="3" w:line="248" w:lineRule="auto"/>
        <w:ind w:left="-5" w:hanging="10"/>
        <w:jc w:val="both"/>
        <w:rPr>
          <w:rFonts w:ascii="Times New Roman" w:hAnsi="Times New Roman" w:cs="Times New Roman"/>
        </w:rPr>
      </w:pPr>
      <w:r w:rsidRPr="00EF5F27">
        <w:rPr>
          <w:rFonts w:ascii="Times New Roman" w:hAnsi="Times New Roman" w:cs="Times New Roman"/>
        </w:rPr>
        <w:t xml:space="preserve">No início e no final do segmento a ser construído, podendo a fiscalização solicitar o remanejamento destas em função do avanço das obras. </w:t>
      </w:r>
    </w:p>
    <w:p w14:paraId="147C29F0" w14:textId="77777777" w:rsidR="00856000" w:rsidRPr="00EF5F27" w:rsidRDefault="00856000" w:rsidP="00856000">
      <w:pPr>
        <w:spacing w:after="0" w:line="259" w:lineRule="auto"/>
        <w:jc w:val="both"/>
        <w:rPr>
          <w:rFonts w:ascii="Times New Roman" w:hAnsi="Times New Roman" w:cs="Times New Roman"/>
        </w:rPr>
      </w:pPr>
      <w:r w:rsidRPr="00EF5F27">
        <w:rPr>
          <w:rFonts w:ascii="Times New Roman" w:hAnsi="Times New Roman" w:cs="Times New Roman"/>
        </w:rPr>
        <w:t xml:space="preserve"> </w:t>
      </w:r>
    </w:p>
    <w:p w14:paraId="7A61A072" w14:textId="77777777" w:rsidR="00856000" w:rsidRPr="00EF5F27" w:rsidRDefault="00856000" w:rsidP="00856000">
      <w:pPr>
        <w:spacing w:after="3" w:line="248" w:lineRule="auto"/>
        <w:ind w:left="-5" w:hanging="10"/>
        <w:jc w:val="both"/>
        <w:rPr>
          <w:rFonts w:ascii="Times New Roman" w:hAnsi="Times New Roman" w:cs="Times New Roman"/>
        </w:rPr>
      </w:pPr>
      <w:r w:rsidRPr="00EF5F27">
        <w:rPr>
          <w:rFonts w:ascii="Times New Roman" w:hAnsi="Times New Roman" w:cs="Times New Roman"/>
        </w:rPr>
        <w:t xml:space="preserve">A empresa contratada deverá providenciar, sem ônus para o PREFEITURA MUNICIPAL DE MUCAJAÍ e no interesse da segurança dos usuários da rodovia e do seu próprio pessoal, o fornecimento de roupas adequadas ao serviço e de outros dispositivos de segurança a seus empregados, bem como a sinalização diurna e noturna nos níveis exigidos pelas Normas do DNIT, da ABNT e do Ministério do Trabalho. </w:t>
      </w:r>
    </w:p>
    <w:p w14:paraId="0E552177" w14:textId="77777777" w:rsidR="00856000" w:rsidRPr="00EF5F27" w:rsidRDefault="00856000" w:rsidP="00856000">
      <w:pPr>
        <w:spacing w:after="0" w:line="259" w:lineRule="auto"/>
        <w:jc w:val="both"/>
        <w:rPr>
          <w:rFonts w:ascii="Times New Roman" w:hAnsi="Times New Roman" w:cs="Times New Roman"/>
        </w:rPr>
      </w:pPr>
      <w:r w:rsidRPr="00EF5F27">
        <w:rPr>
          <w:rFonts w:ascii="Times New Roman" w:hAnsi="Times New Roman" w:cs="Times New Roman"/>
        </w:rPr>
        <w:t xml:space="preserve"> </w:t>
      </w:r>
    </w:p>
    <w:p w14:paraId="72F18302" w14:textId="77777777" w:rsidR="00856000" w:rsidRPr="00EF5F27" w:rsidRDefault="00856000" w:rsidP="00856000">
      <w:pPr>
        <w:spacing w:after="3" w:line="248" w:lineRule="auto"/>
        <w:ind w:left="-5" w:hanging="10"/>
        <w:jc w:val="both"/>
        <w:rPr>
          <w:rFonts w:ascii="Times New Roman" w:hAnsi="Times New Roman" w:cs="Times New Roman"/>
        </w:rPr>
      </w:pPr>
      <w:r w:rsidRPr="00EF5F27">
        <w:rPr>
          <w:rFonts w:ascii="Times New Roman" w:hAnsi="Times New Roman" w:cs="Times New Roman"/>
        </w:rPr>
        <w:t xml:space="preserve">A produção ou aquisição dos materiais e respectivo transporte são de inteira responsabilidade do contratado. </w:t>
      </w:r>
    </w:p>
    <w:p w14:paraId="363BC715" w14:textId="77777777" w:rsidR="00856000" w:rsidRPr="00EF5F27" w:rsidRDefault="00856000" w:rsidP="00856000">
      <w:pPr>
        <w:spacing w:after="0" w:line="259" w:lineRule="auto"/>
        <w:jc w:val="both"/>
        <w:rPr>
          <w:rFonts w:ascii="Times New Roman" w:hAnsi="Times New Roman" w:cs="Times New Roman"/>
        </w:rPr>
      </w:pPr>
      <w:r w:rsidRPr="00EF5F27">
        <w:rPr>
          <w:rFonts w:ascii="Times New Roman" w:hAnsi="Times New Roman" w:cs="Times New Roman"/>
        </w:rPr>
        <w:t xml:space="preserve"> </w:t>
      </w:r>
    </w:p>
    <w:p w14:paraId="2E514513" w14:textId="77777777" w:rsidR="00856000" w:rsidRPr="00EF5F27" w:rsidRDefault="00856000" w:rsidP="00856000">
      <w:pPr>
        <w:spacing w:after="3" w:line="248" w:lineRule="auto"/>
        <w:ind w:left="-5" w:hanging="10"/>
        <w:jc w:val="both"/>
        <w:rPr>
          <w:rFonts w:ascii="Times New Roman" w:hAnsi="Times New Roman" w:cs="Times New Roman"/>
        </w:rPr>
      </w:pPr>
      <w:r w:rsidRPr="00EF5F27">
        <w:rPr>
          <w:rFonts w:ascii="Times New Roman" w:hAnsi="Times New Roman" w:cs="Times New Roman"/>
        </w:rPr>
        <w:t xml:space="preserve">O Contratado deverá manter, no Canteiro de Obras, a Anotação de Responsabilidade Técnica (ART). </w:t>
      </w:r>
    </w:p>
    <w:p w14:paraId="7ED3B893" w14:textId="77777777" w:rsidR="00856000" w:rsidRPr="00EF5F27" w:rsidRDefault="00856000" w:rsidP="00856000">
      <w:pPr>
        <w:spacing w:after="0" w:line="259" w:lineRule="auto"/>
        <w:jc w:val="both"/>
        <w:rPr>
          <w:rFonts w:ascii="Times New Roman" w:hAnsi="Times New Roman" w:cs="Times New Roman"/>
        </w:rPr>
      </w:pPr>
      <w:r w:rsidRPr="00EF5F27">
        <w:rPr>
          <w:rFonts w:ascii="Times New Roman" w:hAnsi="Times New Roman" w:cs="Times New Roman"/>
        </w:rPr>
        <w:t xml:space="preserve"> </w:t>
      </w:r>
    </w:p>
    <w:p w14:paraId="1B5CD4F8" w14:textId="77777777" w:rsidR="00856000" w:rsidRPr="00EF5F27" w:rsidRDefault="00856000" w:rsidP="00856000">
      <w:pPr>
        <w:spacing w:after="3" w:line="248" w:lineRule="auto"/>
        <w:ind w:left="-5" w:hanging="10"/>
        <w:jc w:val="both"/>
        <w:rPr>
          <w:rFonts w:ascii="Times New Roman" w:hAnsi="Times New Roman" w:cs="Times New Roman"/>
        </w:rPr>
      </w:pPr>
      <w:r w:rsidRPr="00EF5F27">
        <w:rPr>
          <w:rFonts w:ascii="Times New Roman" w:hAnsi="Times New Roman" w:cs="Times New Roman"/>
        </w:rPr>
        <w:t xml:space="preserve">Reparar, corrigir, remover ou substituir, às suas expensas, no todo ou em parte, no prazo fixado pelo fiscal do contrato, os serviços efetuados em que se verificarem vícios, defeitos ou incorreções resultantes da não conformidade, da execução inadequada ou dos materiais empregados. </w:t>
      </w:r>
    </w:p>
    <w:p w14:paraId="5362E16B" w14:textId="77777777" w:rsidR="00856000" w:rsidRPr="00EF5F27" w:rsidRDefault="00856000" w:rsidP="00856000">
      <w:pPr>
        <w:spacing w:after="0" w:line="259" w:lineRule="auto"/>
        <w:jc w:val="both"/>
        <w:rPr>
          <w:rFonts w:ascii="Times New Roman" w:hAnsi="Times New Roman" w:cs="Times New Roman"/>
        </w:rPr>
      </w:pPr>
      <w:r w:rsidRPr="00EF5F27">
        <w:rPr>
          <w:rFonts w:ascii="Times New Roman" w:hAnsi="Times New Roman" w:cs="Times New Roman"/>
        </w:rPr>
        <w:t xml:space="preserve"> </w:t>
      </w:r>
    </w:p>
    <w:p w14:paraId="136EAFF9" w14:textId="77777777" w:rsidR="00856000" w:rsidRPr="00EF5F27" w:rsidRDefault="00856000" w:rsidP="00856000">
      <w:pPr>
        <w:spacing w:after="3" w:line="248" w:lineRule="auto"/>
        <w:ind w:left="-5" w:hanging="10"/>
        <w:jc w:val="both"/>
        <w:rPr>
          <w:rFonts w:ascii="Times New Roman" w:hAnsi="Times New Roman" w:cs="Times New Roman"/>
        </w:rPr>
      </w:pPr>
      <w:r w:rsidRPr="00EF5F27">
        <w:rPr>
          <w:rFonts w:ascii="Times New Roman" w:hAnsi="Times New Roman" w:cs="Times New Roman"/>
        </w:rPr>
        <w:t xml:space="preserve">Os componentes da equipe técnica da contratada não poderão aprovar, autorizar, designar, nomear, decidir, despachar, ou exercer atribuições típicas de servidor público, bem como aquelas definidas na Lei nº 14.133/2021, devendo limitar-se a exercer atividades previstas neste Edital e seu(s) anexo(s). </w:t>
      </w:r>
    </w:p>
    <w:p w14:paraId="18619EBA" w14:textId="77777777" w:rsidR="00856000" w:rsidRPr="00EF5F27" w:rsidRDefault="00856000" w:rsidP="00856000">
      <w:pPr>
        <w:spacing w:after="0" w:line="259" w:lineRule="auto"/>
        <w:jc w:val="both"/>
        <w:rPr>
          <w:rFonts w:ascii="Times New Roman" w:hAnsi="Times New Roman" w:cs="Times New Roman"/>
        </w:rPr>
      </w:pPr>
      <w:r w:rsidRPr="00EF5F27">
        <w:rPr>
          <w:rFonts w:ascii="Times New Roman" w:hAnsi="Times New Roman" w:cs="Times New Roman"/>
        </w:rPr>
        <w:t xml:space="preserve"> </w:t>
      </w:r>
    </w:p>
    <w:p w14:paraId="7413130B" w14:textId="77777777" w:rsidR="00856000" w:rsidRPr="00EF5F27" w:rsidRDefault="00856000" w:rsidP="00856000">
      <w:pPr>
        <w:spacing w:after="3" w:line="248" w:lineRule="auto"/>
        <w:ind w:left="-5" w:hanging="10"/>
        <w:jc w:val="both"/>
        <w:rPr>
          <w:rFonts w:ascii="Times New Roman" w:hAnsi="Times New Roman" w:cs="Times New Roman"/>
        </w:rPr>
      </w:pPr>
      <w:r w:rsidRPr="00EF5F27">
        <w:rPr>
          <w:rFonts w:ascii="Times New Roman" w:hAnsi="Times New Roman" w:cs="Times New Roman"/>
        </w:rPr>
        <w:t xml:space="preserve">Responsabilizar-se pelos vícios e danos decorrentes da execução do objeto, de acordo com os artigos 14 e 25 a 27 do Código de Defesa do Consumidor (Lei nº 8.078, de 1990), ficando a Contratante autorizada a descontar da garantia prestada, caso exigida no edital, ou dos pagamentos devidos à Contratada, o valor correspondente aos danos sofridos por recomendações inadequadas. </w:t>
      </w:r>
    </w:p>
    <w:p w14:paraId="1ACE8628" w14:textId="77777777" w:rsidR="00856000" w:rsidRPr="00EF5F27" w:rsidRDefault="00856000" w:rsidP="00856000">
      <w:pPr>
        <w:spacing w:after="0" w:line="259" w:lineRule="auto"/>
        <w:jc w:val="both"/>
        <w:rPr>
          <w:rFonts w:ascii="Times New Roman" w:hAnsi="Times New Roman" w:cs="Times New Roman"/>
        </w:rPr>
      </w:pPr>
      <w:r w:rsidRPr="00EF5F27">
        <w:rPr>
          <w:rFonts w:ascii="Times New Roman" w:hAnsi="Times New Roman" w:cs="Times New Roman"/>
        </w:rPr>
        <w:t xml:space="preserve"> </w:t>
      </w:r>
    </w:p>
    <w:p w14:paraId="7FFD7B6D" w14:textId="77777777" w:rsidR="00856000" w:rsidRPr="00EF5F27" w:rsidRDefault="00856000" w:rsidP="00856000">
      <w:pPr>
        <w:spacing w:after="3" w:line="248" w:lineRule="auto"/>
        <w:ind w:left="-5" w:hanging="10"/>
        <w:jc w:val="both"/>
        <w:rPr>
          <w:rFonts w:ascii="Times New Roman" w:hAnsi="Times New Roman" w:cs="Times New Roman"/>
        </w:rPr>
      </w:pPr>
      <w:r w:rsidRPr="00EF5F27">
        <w:rPr>
          <w:rFonts w:ascii="Times New Roman" w:hAnsi="Times New Roman" w:cs="Times New Roman"/>
        </w:rPr>
        <w:t xml:space="preserve">Utilizar empregados habilitados e com conhecimentos básicos dos serviços a serem executados, em conformidade com as normas e instruções em vigor. </w:t>
      </w:r>
    </w:p>
    <w:p w14:paraId="3A750F11" w14:textId="77777777" w:rsidR="00856000" w:rsidRPr="00EF5F27" w:rsidRDefault="00856000" w:rsidP="00856000">
      <w:pPr>
        <w:spacing w:after="0" w:line="259" w:lineRule="auto"/>
        <w:jc w:val="both"/>
        <w:rPr>
          <w:rFonts w:ascii="Times New Roman" w:hAnsi="Times New Roman" w:cs="Times New Roman"/>
        </w:rPr>
      </w:pPr>
      <w:r w:rsidRPr="00EF5F27">
        <w:rPr>
          <w:rFonts w:ascii="Times New Roman" w:hAnsi="Times New Roman" w:cs="Times New Roman"/>
        </w:rPr>
        <w:t xml:space="preserve"> </w:t>
      </w:r>
    </w:p>
    <w:p w14:paraId="37CFCC6D" w14:textId="77777777" w:rsidR="00856000" w:rsidRPr="00EF5F27" w:rsidRDefault="00856000" w:rsidP="00856000">
      <w:pPr>
        <w:spacing w:after="3" w:line="248" w:lineRule="auto"/>
        <w:ind w:left="-5" w:hanging="10"/>
        <w:jc w:val="both"/>
        <w:rPr>
          <w:rFonts w:ascii="Times New Roman" w:hAnsi="Times New Roman" w:cs="Times New Roman"/>
        </w:rPr>
      </w:pPr>
      <w:r w:rsidRPr="00EF5F27">
        <w:rPr>
          <w:rFonts w:ascii="Times New Roman" w:hAnsi="Times New Roman" w:cs="Times New Roman"/>
        </w:rPr>
        <w:t xml:space="preserve">Vedar a utilização, na execução dos serviços, de empregado que seja descendente ou ascendente de agente público ocupante de cargo em comissão ou função de confiança no órgão Contratante, nos termos do artigo 7° do Decreto n° 7.203, de 2010. </w:t>
      </w:r>
    </w:p>
    <w:p w14:paraId="39E255DA" w14:textId="77777777" w:rsidR="00856000" w:rsidRPr="00EF5F27" w:rsidRDefault="00856000" w:rsidP="00856000">
      <w:pPr>
        <w:spacing w:after="0" w:line="259" w:lineRule="auto"/>
        <w:jc w:val="both"/>
        <w:rPr>
          <w:rFonts w:ascii="Times New Roman" w:hAnsi="Times New Roman" w:cs="Times New Roman"/>
        </w:rPr>
      </w:pPr>
      <w:r w:rsidRPr="00EF5F27">
        <w:rPr>
          <w:rFonts w:ascii="Times New Roman" w:hAnsi="Times New Roman" w:cs="Times New Roman"/>
        </w:rPr>
        <w:t xml:space="preserve"> </w:t>
      </w:r>
    </w:p>
    <w:p w14:paraId="3B046762" w14:textId="77777777" w:rsidR="00856000" w:rsidRPr="00EF5F27" w:rsidRDefault="00856000" w:rsidP="00856000">
      <w:pPr>
        <w:spacing w:after="3" w:line="248" w:lineRule="auto"/>
        <w:ind w:left="-5" w:hanging="10"/>
        <w:jc w:val="both"/>
        <w:rPr>
          <w:rFonts w:ascii="Times New Roman" w:hAnsi="Times New Roman" w:cs="Times New Roman"/>
        </w:rPr>
      </w:pPr>
      <w:r w:rsidRPr="00EF5F27">
        <w:rPr>
          <w:rFonts w:ascii="Times New Roman" w:hAnsi="Times New Roman" w:cs="Times New Roman"/>
        </w:rPr>
        <w:lastRenderedPageBreak/>
        <w:t xml:space="preserve">Quando não for possível a verificação da regularidade no Sistema de Cadastro de Fornecedores – SICAF, a empresa contratada deverá entregar ao setor responsável pela fiscalização do contrato, até o dia trinta do mês seguinte ao da prestação dos serviços, os seguintes documentos:  </w:t>
      </w:r>
    </w:p>
    <w:p w14:paraId="32FEF69D" w14:textId="77777777" w:rsidR="00856000" w:rsidRPr="00EF5F27" w:rsidRDefault="00856000" w:rsidP="00856000">
      <w:pPr>
        <w:numPr>
          <w:ilvl w:val="0"/>
          <w:numId w:val="12"/>
        </w:numPr>
        <w:suppressAutoHyphens w:val="0"/>
        <w:spacing w:after="3" w:line="248" w:lineRule="auto"/>
        <w:ind w:hanging="258"/>
        <w:jc w:val="both"/>
        <w:rPr>
          <w:rFonts w:ascii="Times New Roman" w:hAnsi="Times New Roman" w:cs="Times New Roman"/>
        </w:rPr>
      </w:pPr>
      <w:r w:rsidRPr="00EF5F27">
        <w:rPr>
          <w:rFonts w:ascii="Times New Roman" w:hAnsi="Times New Roman" w:cs="Times New Roman"/>
        </w:rPr>
        <w:t xml:space="preserve">prova de regularidade relativa à Seguridade Social;  </w:t>
      </w:r>
    </w:p>
    <w:p w14:paraId="7A47C0F8" w14:textId="77777777" w:rsidR="00856000" w:rsidRPr="00EF5F27" w:rsidRDefault="00856000" w:rsidP="00856000">
      <w:pPr>
        <w:numPr>
          <w:ilvl w:val="0"/>
          <w:numId w:val="12"/>
        </w:numPr>
        <w:suppressAutoHyphens w:val="0"/>
        <w:spacing w:after="3" w:line="248" w:lineRule="auto"/>
        <w:ind w:hanging="258"/>
        <w:jc w:val="both"/>
        <w:rPr>
          <w:rFonts w:ascii="Times New Roman" w:hAnsi="Times New Roman" w:cs="Times New Roman"/>
        </w:rPr>
      </w:pPr>
      <w:r w:rsidRPr="00EF5F27">
        <w:rPr>
          <w:rFonts w:ascii="Times New Roman" w:hAnsi="Times New Roman" w:cs="Times New Roman"/>
        </w:rPr>
        <w:t xml:space="preserve">certidão conjunta relativa aos tributos federais e à Dívida Ativa da União;  </w:t>
      </w:r>
    </w:p>
    <w:p w14:paraId="2DC2E56D" w14:textId="77777777" w:rsidR="00856000" w:rsidRPr="00EF5F27" w:rsidRDefault="00856000" w:rsidP="00856000">
      <w:pPr>
        <w:numPr>
          <w:ilvl w:val="0"/>
          <w:numId w:val="12"/>
        </w:numPr>
        <w:suppressAutoHyphens w:val="0"/>
        <w:spacing w:after="3" w:line="248" w:lineRule="auto"/>
        <w:ind w:hanging="258"/>
        <w:jc w:val="both"/>
        <w:rPr>
          <w:rFonts w:ascii="Times New Roman" w:hAnsi="Times New Roman" w:cs="Times New Roman"/>
        </w:rPr>
      </w:pPr>
      <w:r w:rsidRPr="00EF5F27">
        <w:rPr>
          <w:rFonts w:ascii="Times New Roman" w:hAnsi="Times New Roman" w:cs="Times New Roman"/>
        </w:rPr>
        <w:t xml:space="preserve">certidões que comprovem a regularidade perante as Fazendas Estadual, Distrital e Municipal do domicílio ou sede do contratado;  </w:t>
      </w:r>
    </w:p>
    <w:p w14:paraId="28E85FD7" w14:textId="77777777" w:rsidR="00856000" w:rsidRPr="00EF5F27" w:rsidRDefault="00856000" w:rsidP="00856000">
      <w:pPr>
        <w:numPr>
          <w:ilvl w:val="0"/>
          <w:numId w:val="12"/>
        </w:numPr>
        <w:suppressAutoHyphens w:val="0"/>
        <w:spacing w:after="3" w:line="248" w:lineRule="auto"/>
        <w:ind w:hanging="258"/>
        <w:jc w:val="both"/>
        <w:rPr>
          <w:rFonts w:ascii="Times New Roman" w:hAnsi="Times New Roman" w:cs="Times New Roman"/>
        </w:rPr>
      </w:pPr>
      <w:r w:rsidRPr="00EF5F27">
        <w:rPr>
          <w:rFonts w:ascii="Times New Roman" w:hAnsi="Times New Roman" w:cs="Times New Roman"/>
        </w:rPr>
        <w:t xml:space="preserve">Certidão de Regularidade do FGTS – CRF; e  </w:t>
      </w:r>
    </w:p>
    <w:p w14:paraId="75B17B64" w14:textId="77777777" w:rsidR="00856000" w:rsidRPr="00EF5F27" w:rsidRDefault="00856000" w:rsidP="00856000">
      <w:pPr>
        <w:numPr>
          <w:ilvl w:val="0"/>
          <w:numId w:val="12"/>
        </w:numPr>
        <w:suppressAutoHyphens w:val="0"/>
        <w:spacing w:after="3" w:line="248" w:lineRule="auto"/>
        <w:ind w:hanging="258"/>
        <w:jc w:val="both"/>
        <w:rPr>
          <w:rFonts w:ascii="Times New Roman" w:hAnsi="Times New Roman" w:cs="Times New Roman"/>
        </w:rPr>
      </w:pPr>
      <w:r w:rsidRPr="00EF5F27">
        <w:rPr>
          <w:rFonts w:ascii="Times New Roman" w:hAnsi="Times New Roman" w:cs="Times New Roman"/>
        </w:rPr>
        <w:t xml:space="preserve">Certidão Negativa de Débitos Trabalhistas – CNDT, conforme alínea "c" do item 10.2 do Anexo VIII-B da IN SEGES/MP n. 5/2017. </w:t>
      </w:r>
    </w:p>
    <w:p w14:paraId="34D7A5B0" w14:textId="77777777" w:rsidR="00856000" w:rsidRPr="00EF5F27" w:rsidRDefault="00856000" w:rsidP="00856000">
      <w:pPr>
        <w:spacing w:after="0" w:line="259" w:lineRule="auto"/>
        <w:jc w:val="both"/>
        <w:rPr>
          <w:rFonts w:ascii="Times New Roman" w:hAnsi="Times New Roman" w:cs="Times New Roman"/>
        </w:rPr>
      </w:pPr>
      <w:r w:rsidRPr="00EF5F27">
        <w:rPr>
          <w:rFonts w:ascii="Times New Roman" w:hAnsi="Times New Roman" w:cs="Times New Roman"/>
        </w:rPr>
        <w:t xml:space="preserve"> </w:t>
      </w:r>
    </w:p>
    <w:p w14:paraId="4FFC1C3D" w14:textId="77777777" w:rsidR="00856000" w:rsidRPr="00EF5F27" w:rsidRDefault="00856000" w:rsidP="00856000">
      <w:pPr>
        <w:spacing w:after="3" w:line="248" w:lineRule="auto"/>
        <w:ind w:left="-5" w:hanging="10"/>
        <w:jc w:val="both"/>
        <w:rPr>
          <w:rFonts w:ascii="Times New Roman" w:hAnsi="Times New Roman" w:cs="Times New Roman"/>
        </w:rPr>
      </w:pPr>
      <w:r w:rsidRPr="00EF5F27">
        <w:rPr>
          <w:rFonts w:ascii="Times New Roman" w:hAnsi="Times New Roman" w:cs="Times New Roman"/>
        </w:rPr>
        <w:t xml:space="preserve">Responsabilizar-se pelo cumprimento das obrigações previstas em Acordo, Convenção, Dissídio Coletivo de Trabalho ou equivalentes das categorias abrangidas pelo contrato e por todas as obrigações trabalhistas, sociais, previdenciárias, tributárias e as demais previstas em legislação específica, cuja inadimplência não transfere a responsabilidade à Contratante. </w:t>
      </w:r>
    </w:p>
    <w:p w14:paraId="15D43F0F" w14:textId="343AC194" w:rsidR="00856000" w:rsidRPr="00EF5F27" w:rsidRDefault="00856000" w:rsidP="00856000">
      <w:pPr>
        <w:spacing w:after="0" w:line="259" w:lineRule="auto"/>
        <w:jc w:val="both"/>
        <w:rPr>
          <w:rFonts w:ascii="Times New Roman" w:hAnsi="Times New Roman" w:cs="Times New Roman"/>
        </w:rPr>
      </w:pPr>
    </w:p>
    <w:p w14:paraId="0A83CF56" w14:textId="709D1098" w:rsidR="00856000" w:rsidRPr="00EF5F27" w:rsidRDefault="00856000" w:rsidP="00856000">
      <w:pPr>
        <w:spacing w:after="3" w:line="248" w:lineRule="auto"/>
        <w:ind w:left="-5" w:hanging="10"/>
        <w:jc w:val="both"/>
        <w:rPr>
          <w:rFonts w:ascii="Times New Roman" w:hAnsi="Times New Roman" w:cs="Times New Roman"/>
        </w:rPr>
      </w:pPr>
      <w:r w:rsidRPr="00EF5F27">
        <w:rPr>
          <w:rFonts w:ascii="Times New Roman" w:hAnsi="Times New Roman" w:cs="Times New Roman"/>
        </w:rPr>
        <w:t xml:space="preserve">Comunicar ao Fiscal do contrato, no prazo de 24 (vinte e quatro) horas, qualquer ocorrência anormal ou acidente que se verifique </w:t>
      </w:r>
      <w:r w:rsidR="003D63AA" w:rsidRPr="00EF5F27">
        <w:rPr>
          <w:rFonts w:ascii="Times New Roman" w:hAnsi="Times New Roman" w:cs="Times New Roman"/>
        </w:rPr>
        <w:t>não</w:t>
      </w:r>
      <w:r w:rsidRPr="00EF5F27">
        <w:rPr>
          <w:rFonts w:ascii="Times New Roman" w:hAnsi="Times New Roman" w:cs="Times New Roman"/>
        </w:rPr>
        <w:t xml:space="preserve"> se ambiente de trabalho ou no local dos serviços. </w:t>
      </w:r>
    </w:p>
    <w:p w14:paraId="7DB5C226" w14:textId="77777777" w:rsidR="00856000" w:rsidRPr="00EF5F27" w:rsidRDefault="00856000" w:rsidP="00856000">
      <w:pPr>
        <w:spacing w:after="0" w:line="259" w:lineRule="auto"/>
        <w:jc w:val="both"/>
        <w:rPr>
          <w:rFonts w:ascii="Times New Roman" w:hAnsi="Times New Roman" w:cs="Times New Roman"/>
        </w:rPr>
      </w:pPr>
      <w:r w:rsidRPr="00EF5F27">
        <w:rPr>
          <w:rFonts w:ascii="Times New Roman" w:hAnsi="Times New Roman" w:cs="Times New Roman"/>
        </w:rPr>
        <w:t xml:space="preserve"> </w:t>
      </w:r>
    </w:p>
    <w:p w14:paraId="40E61694" w14:textId="77777777" w:rsidR="00856000" w:rsidRPr="00EF5F27" w:rsidRDefault="00856000" w:rsidP="00856000">
      <w:pPr>
        <w:spacing w:after="3" w:line="248" w:lineRule="auto"/>
        <w:ind w:left="-5" w:hanging="10"/>
        <w:jc w:val="both"/>
        <w:rPr>
          <w:rFonts w:ascii="Times New Roman" w:hAnsi="Times New Roman" w:cs="Times New Roman"/>
        </w:rPr>
      </w:pPr>
      <w:r w:rsidRPr="00EF5F27">
        <w:rPr>
          <w:rFonts w:ascii="Times New Roman" w:hAnsi="Times New Roman" w:cs="Times New Roman"/>
        </w:rPr>
        <w:t xml:space="preserve">Assegurar aos seus trabalhadores ambiente de trabalho, inclusive equipamentos e instalações, em condições adequadas ao atendimento das normas de saúde, segurança e bem-estar no trabalho. </w:t>
      </w:r>
    </w:p>
    <w:p w14:paraId="55FCFF76" w14:textId="77777777" w:rsidR="00856000" w:rsidRPr="00EF5F27" w:rsidRDefault="00856000" w:rsidP="00856000">
      <w:pPr>
        <w:spacing w:after="0" w:line="259" w:lineRule="auto"/>
        <w:jc w:val="both"/>
        <w:rPr>
          <w:rFonts w:ascii="Times New Roman" w:hAnsi="Times New Roman" w:cs="Times New Roman"/>
        </w:rPr>
      </w:pPr>
      <w:r w:rsidRPr="00EF5F27">
        <w:rPr>
          <w:rFonts w:ascii="Times New Roman" w:hAnsi="Times New Roman" w:cs="Times New Roman"/>
        </w:rPr>
        <w:t xml:space="preserve"> </w:t>
      </w:r>
    </w:p>
    <w:p w14:paraId="65E12795" w14:textId="77777777" w:rsidR="00856000" w:rsidRPr="00EF5F27" w:rsidRDefault="00856000" w:rsidP="00856000">
      <w:pPr>
        <w:spacing w:after="3" w:line="248" w:lineRule="auto"/>
        <w:ind w:left="-5" w:hanging="10"/>
        <w:jc w:val="both"/>
        <w:rPr>
          <w:rFonts w:ascii="Times New Roman" w:hAnsi="Times New Roman" w:cs="Times New Roman"/>
        </w:rPr>
      </w:pPr>
      <w:r w:rsidRPr="00EF5F27">
        <w:rPr>
          <w:rFonts w:ascii="Times New Roman" w:hAnsi="Times New Roman" w:cs="Times New Roman"/>
        </w:rPr>
        <w:t xml:space="preserve">Prestar todo esclarecimento ou informação solicitada pela Contratante ou por seus prepostos, garantindo-lhes o acesso, a qualquer tempo, ao local dos trabalhos, bem como aos documentos relativos à execução do empreendimento. </w:t>
      </w:r>
    </w:p>
    <w:p w14:paraId="09B8778B" w14:textId="77777777" w:rsidR="00856000" w:rsidRPr="00EF5F27" w:rsidRDefault="00856000" w:rsidP="00856000">
      <w:pPr>
        <w:spacing w:after="0" w:line="259" w:lineRule="auto"/>
        <w:jc w:val="both"/>
        <w:rPr>
          <w:rFonts w:ascii="Times New Roman" w:hAnsi="Times New Roman" w:cs="Times New Roman"/>
        </w:rPr>
      </w:pPr>
      <w:r w:rsidRPr="00EF5F27">
        <w:rPr>
          <w:rFonts w:ascii="Times New Roman" w:hAnsi="Times New Roman" w:cs="Times New Roman"/>
        </w:rPr>
        <w:t xml:space="preserve"> </w:t>
      </w:r>
    </w:p>
    <w:p w14:paraId="04CEBF01" w14:textId="77777777" w:rsidR="00856000" w:rsidRPr="00EF5F27" w:rsidRDefault="00856000" w:rsidP="00856000">
      <w:pPr>
        <w:spacing w:after="3" w:line="248" w:lineRule="auto"/>
        <w:ind w:left="-5" w:hanging="10"/>
        <w:jc w:val="both"/>
        <w:rPr>
          <w:rFonts w:ascii="Times New Roman" w:hAnsi="Times New Roman" w:cs="Times New Roman"/>
        </w:rPr>
      </w:pPr>
      <w:r w:rsidRPr="00EF5F27">
        <w:rPr>
          <w:rFonts w:ascii="Times New Roman" w:hAnsi="Times New Roman" w:cs="Times New Roman"/>
        </w:rPr>
        <w:t xml:space="preserve">Paralisar, por determinação da Contratante, qualquer atividade que não esteja sendo executada de acordo com a boa técnica ou que ponha em risco a segurança de pessoas ou bens de terceiros. </w:t>
      </w:r>
    </w:p>
    <w:p w14:paraId="0A8242FD" w14:textId="77777777" w:rsidR="00856000" w:rsidRPr="00EF5F27" w:rsidRDefault="00856000" w:rsidP="00856000">
      <w:pPr>
        <w:spacing w:after="0" w:line="259" w:lineRule="auto"/>
        <w:jc w:val="both"/>
        <w:rPr>
          <w:rFonts w:ascii="Times New Roman" w:hAnsi="Times New Roman" w:cs="Times New Roman"/>
        </w:rPr>
      </w:pPr>
      <w:r w:rsidRPr="00EF5F27">
        <w:rPr>
          <w:rFonts w:ascii="Times New Roman" w:hAnsi="Times New Roman" w:cs="Times New Roman"/>
        </w:rPr>
        <w:t xml:space="preserve"> </w:t>
      </w:r>
    </w:p>
    <w:p w14:paraId="42508B2C" w14:textId="77777777" w:rsidR="00856000" w:rsidRPr="00EF5F27" w:rsidRDefault="00856000" w:rsidP="00856000">
      <w:pPr>
        <w:spacing w:after="3" w:line="248" w:lineRule="auto"/>
        <w:ind w:left="-5" w:hanging="10"/>
        <w:jc w:val="both"/>
        <w:rPr>
          <w:rFonts w:ascii="Times New Roman" w:hAnsi="Times New Roman" w:cs="Times New Roman"/>
        </w:rPr>
      </w:pPr>
      <w:r w:rsidRPr="00EF5F27">
        <w:rPr>
          <w:rFonts w:ascii="Times New Roman" w:hAnsi="Times New Roman" w:cs="Times New Roman"/>
        </w:rPr>
        <w:t xml:space="preserve">Promover a guarda, manutenção e vigilância de materiais, ferramentas, e tudo o que for necessário à execução dos serviços, durante a vigência do contrato. </w:t>
      </w:r>
    </w:p>
    <w:p w14:paraId="26F7F7B8" w14:textId="77777777" w:rsidR="00856000" w:rsidRPr="00EF5F27" w:rsidRDefault="00856000" w:rsidP="00856000">
      <w:pPr>
        <w:spacing w:after="0" w:line="259" w:lineRule="auto"/>
        <w:jc w:val="both"/>
        <w:rPr>
          <w:rFonts w:ascii="Times New Roman" w:hAnsi="Times New Roman" w:cs="Times New Roman"/>
        </w:rPr>
      </w:pPr>
      <w:r w:rsidRPr="00EF5F27">
        <w:rPr>
          <w:rFonts w:ascii="Times New Roman" w:hAnsi="Times New Roman" w:cs="Times New Roman"/>
        </w:rPr>
        <w:t xml:space="preserve"> </w:t>
      </w:r>
    </w:p>
    <w:p w14:paraId="11E7146E" w14:textId="77777777" w:rsidR="00856000" w:rsidRPr="00EF5F27" w:rsidRDefault="00856000" w:rsidP="00856000">
      <w:pPr>
        <w:spacing w:after="3" w:line="248" w:lineRule="auto"/>
        <w:ind w:left="-5" w:hanging="10"/>
        <w:jc w:val="both"/>
        <w:rPr>
          <w:rFonts w:ascii="Times New Roman" w:hAnsi="Times New Roman" w:cs="Times New Roman"/>
        </w:rPr>
      </w:pPr>
      <w:r w:rsidRPr="00EF5F27">
        <w:rPr>
          <w:rFonts w:ascii="Times New Roman" w:hAnsi="Times New Roman" w:cs="Times New Roman"/>
        </w:rPr>
        <w:t xml:space="preserve">Promover a organização técnica e administrativa dos serviços, de modo a conduzi-los eficaz e eficientemente, no prazo determinado, de acordo com os documentos e especificações que integram o Anteprojeto de Engenharia, neste Termo de Referência e Anexos. </w:t>
      </w:r>
    </w:p>
    <w:p w14:paraId="6907777B" w14:textId="77777777" w:rsidR="00856000" w:rsidRPr="00EF5F27" w:rsidRDefault="00856000" w:rsidP="00856000">
      <w:pPr>
        <w:spacing w:after="0" w:line="259" w:lineRule="auto"/>
        <w:jc w:val="both"/>
        <w:rPr>
          <w:rFonts w:ascii="Times New Roman" w:hAnsi="Times New Roman" w:cs="Times New Roman"/>
        </w:rPr>
      </w:pPr>
      <w:r w:rsidRPr="00EF5F27">
        <w:rPr>
          <w:rFonts w:ascii="Times New Roman" w:hAnsi="Times New Roman" w:cs="Times New Roman"/>
        </w:rPr>
        <w:t xml:space="preserve"> </w:t>
      </w:r>
    </w:p>
    <w:p w14:paraId="5E7F9A60" w14:textId="77777777" w:rsidR="00856000" w:rsidRPr="00EF5F27" w:rsidRDefault="00856000" w:rsidP="00856000">
      <w:pPr>
        <w:spacing w:after="3" w:line="248" w:lineRule="auto"/>
        <w:ind w:left="-5" w:hanging="10"/>
        <w:jc w:val="both"/>
        <w:rPr>
          <w:rFonts w:ascii="Times New Roman" w:hAnsi="Times New Roman" w:cs="Times New Roman"/>
        </w:rPr>
      </w:pPr>
      <w:r w:rsidRPr="00EF5F27">
        <w:rPr>
          <w:rFonts w:ascii="Times New Roman" w:hAnsi="Times New Roman" w:cs="Times New Roman"/>
        </w:rPr>
        <w:t xml:space="preserve">Conduzir os trabalhos com estrita observância às normas da legislação pertinente, cumprindo as determinações dos Poderes Públicos, mantendo sempre limpo o local dos serviços e nas melhores condições de segurança, higiene e disciplina. </w:t>
      </w:r>
    </w:p>
    <w:p w14:paraId="605235E8" w14:textId="77777777" w:rsidR="00856000" w:rsidRPr="00EF5F27" w:rsidRDefault="00856000" w:rsidP="00856000">
      <w:pPr>
        <w:spacing w:after="0" w:line="259" w:lineRule="auto"/>
        <w:jc w:val="both"/>
        <w:rPr>
          <w:rFonts w:ascii="Times New Roman" w:hAnsi="Times New Roman" w:cs="Times New Roman"/>
        </w:rPr>
      </w:pPr>
      <w:r w:rsidRPr="00EF5F27">
        <w:rPr>
          <w:rFonts w:ascii="Times New Roman" w:hAnsi="Times New Roman" w:cs="Times New Roman"/>
        </w:rPr>
        <w:t xml:space="preserve"> </w:t>
      </w:r>
    </w:p>
    <w:p w14:paraId="4CEAE7BD" w14:textId="77777777" w:rsidR="00856000" w:rsidRPr="00EF5F27" w:rsidRDefault="00856000" w:rsidP="00856000">
      <w:pPr>
        <w:spacing w:after="3" w:line="248" w:lineRule="auto"/>
        <w:ind w:left="-5" w:hanging="10"/>
        <w:jc w:val="both"/>
        <w:rPr>
          <w:rFonts w:ascii="Times New Roman" w:hAnsi="Times New Roman" w:cs="Times New Roman"/>
        </w:rPr>
      </w:pPr>
      <w:r w:rsidRPr="00EF5F27">
        <w:rPr>
          <w:rFonts w:ascii="Times New Roman" w:hAnsi="Times New Roman" w:cs="Times New Roman"/>
        </w:rPr>
        <w:t xml:space="preserve">Submeter previamente, por escrito, à Contratante, para análise e aprovação, quaisquer mudanças nos métodos executivos que fujam às especificações do projeto de Engenharia, neste Termo de Referência e Anexos. </w:t>
      </w:r>
    </w:p>
    <w:p w14:paraId="6AC90B0F" w14:textId="77777777" w:rsidR="00856000" w:rsidRPr="00EF5F27" w:rsidRDefault="00856000" w:rsidP="00856000">
      <w:pPr>
        <w:spacing w:after="0" w:line="259" w:lineRule="auto"/>
        <w:jc w:val="both"/>
        <w:rPr>
          <w:rFonts w:ascii="Times New Roman" w:hAnsi="Times New Roman" w:cs="Times New Roman"/>
        </w:rPr>
      </w:pPr>
      <w:r w:rsidRPr="00EF5F27">
        <w:rPr>
          <w:rFonts w:ascii="Times New Roman" w:hAnsi="Times New Roman" w:cs="Times New Roman"/>
        </w:rPr>
        <w:t xml:space="preserve"> </w:t>
      </w:r>
    </w:p>
    <w:p w14:paraId="3DBA30A4" w14:textId="77777777" w:rsidR="00856000" w:rsidRPr="00EF5F27" w:rsidRDefault="00856000" w:rsidP="00856000">
      <w:pPr>
        <w:spacing w:after="3" w:line="248" w:lineRule="auto"/>
        <w:ind w:left="-5" w:hanging="10"/>
        <w:jc w:val="both"/>
        <w:rPr>
          <w:rFonts w:ascii="Times New Roman" w:hAnsi="Times New Roman" w:cs="Times New Roman"/>
        </w:rPr>
      </w:pPr>
      <w:r w:rsidRPr="00EF5F27">
        <w:rPr>
          <w:rFonts w:ascii="Times New Roman" w:hAnsi="Times New Roman" w:cs="Times New Roman"/>
        </w:rPr>
        <w:t xml:space="preserve">Não permitir a utilização de qualquer trabalho de menor de dezesseis anos, exceto na condição de aprendiz para os maiores de quatorze anos, nem permitir a utilização do trabalho do menor de dezoito anos em trabalho noturno, perigoso ou insalubre. </w:t>
      </w:r>
    </w:p>
    <w:p w14:paraId="2AE8D686" w14:textId="77777777" w:rsidR="00856000" w:rsidRPr="00EF5F27" w:rsidRDefault="00856000" w:rsidP="00856000">
      <w:pPr>
        <w:spacing w:after="0" w:line="259" w:lineRule="auto"/>
        <w:jc w:val="both"/>
        <w:rPr>
          <w:rFonts w:ascii="Times New Roman" w:hAnsi="Times New Roman" w:cs="Times New Roman"/>
        </w:rPr>
      </w:pPr>
      <w:r w:rsidRPr="00EF5F27">
        <w:rPr>
          <w:rFonts w:ascii="Times New Roman" w:hAnsi="Times New Roman" w:cs="Times New Roman"/>
        </w:rPr>
        <w:t xml:space="preserve"> </w:t>
      </w:r>
    </w:p>
    <w:p w14:paraId="417AAF71" w14:textId="77777777" w:rsidR="00856000" w:rsidRPr="00EF5F27" w:rsidRDefault="00856000" w:rsidP="00856000">
      <w:pPr>
        <w:spacing w:after="3" w:line="248" w:lineRule="auto"/>
        <w:ind w:left="-5" w:hanging="10"/>
        <w:jc w:val="both"/>
        <w:rPr>
          <w:rFonts w:ascii="Times New Roman" w:hAnsi="Times New Roman" w:cs="Times New Roman"/>
        </w:rPr>
      </w:pPr>
      <w:r w:rsidRPr="00EF5F27">
        <w:rPr>
          <w:rFonts w:ascii="Times New Roman" w:hAnsi="Times New Roman" w:cs="Times New Roman"/>
        </w:rPr>
        <w:t xml:space="preserve">Cumprir, durante todo o período de execução do contrato, a reserva de cargos prevista em lei para pessoa com deficiência ou para reabilitado da Previdência Social, bem como as regras de acessibilidade previstas na </w:t>
      </w:r>
      <w:r w:rsidRPr="00EF5F27">
        <w:rPr>
          <w:rFonts w:ascii="Times New Roman" w:hAnsi="Times New Roman" w:cs="Times New Roman"/>
        </w:rPr>
        <w:lastRenderedPageBreak/>
        <w:t xml:space="preserve">legislação, quando a contratada houver se beneficiado da preferência estabelecida pela Lei nº 13.146, de 2015. </w:t>
      </w:r>
    </w:p>
    <w:p w14:paraId="1AA956F2" w14:textId="77777777" w:rsidR="00856000" w:rsidRPr="00EF5F27" w:rsidRDefault="00856000" w:rsidP="00856000">
      <w:pPr>
        <w:spacing w:after="0" w:line="259" w:lineRule="auto"/>
        <w:jc w:val="both"/>
        <w:rPr>
          <w:rFonts w:ascii="Times New Roman" w:hAnsi="Times New Roman" w:cs="Times New Roman"/>
        </w:rPr>
      </w:pPr>
      <w:r w:rsidRPr="00EF5F27">
        <w:rPr>
          <w:rFonts w:ascii="Times New Roman" w:hAnsi="Times New Roman" w:cs="Times New Roman"/>
        </w:rPr>
        <w:t xml:space="preserve"> </w:t>
      </w:r>
    </w:p>
    <w:p w14:paraId="6D795408" w14:textId="77777777" w:rsidR="00856000" w:rsidRPr="00EF5F27" w:rsidRDefault="00856000" w:rsidP="00856000">
      <w:pPr>
        <w:spacing w:after="3" w:line="248" w:lineRule="auto"/>
        <w:ind w:left="-5" w:hanging="10"/>
        <w:jc w:val="both"/>
        <w:rPr>
          <w:rFonts w:ascii="Times New Roman" w:hAnsi="Times New Roman" w:cs="Times New Roman"/>
        </w:rPr>
      </w:pPr>
      <w:r w:rsidRPr="00EF5F27">
        <w:rPr>
          <w:rFonts w:ascii="Times New Roman" w:hAnsi="Times New Roman" w:cs="Times New Roman"/>
        </w:rPr>
        <w:t xml:space="preserve">Guardar sigilo sobre todas as informações obtidas em decorrência do cumprimento do contrato. </w:t>
      </w:r>
    </w:p>
    <w:p w14:paraId="6299BA1B" w14:textId="77777777" w:rsidR="00856000" w:rsidRPr="00EF5F27" w:rsidRDefault="00856000" w:rsidP="00856000">
      <w:pPr>
        <w:spacing w:after="0" w:line="259" w:lineRule="auto"/>
        <w:jc w:val="both"/>
        <w:rPr>
          <w:rFonts w:ascii="Times New Roman" w:hAnsi="Times New Roman" w:cs="Times New Roman"/>
        </w:rPr>
      </w:pPr>
      <w:r w:rsidRPr="00EF5F27">
        <w:rPr>
          <w:rFonts w:ascii="Times New Roman" w:hAnsi="Times New Roman" w:cs="Times New Roman"/>
        </w:rPr>
        <w:t xml:space="preserve"> </w:t>
      </w:r>
    </w:p>
    <w:p w14:paraId="3E8579BF" w14:textId="77777777" w:rsidR="00856000" w:rsidRPr="00EF5F27" w:rsidRDefault="00856000" w:rsidP="00856000">
      <w:pPr>
        <w:spacing w:after="3" w:line="248" w:lineRule="auto"/>
        <w:ind w:left="-5" w:hanging="10"/>
        <w:jc w:val="both"/>
        <w:rPr>
          <w:rFonts w:ascii="Times New Roman" w:hAnsi="Times New Roman" w:cs="Times New Roman"/>
        </w:rPr>
      </w:pPr>
      <w:r w:rsidRPr="00EF5F27">
        <w:rPr>
          <w:rFonts w:ascii="Times New Roman" w:hAnsi="Times New Roman" w:cs="Times New Roman"/>
        </w:rPr>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licitação, exceto quando ocorrer algum dos eventos previstos na Lei nº 13.146, de 2015. </w:t>
      </w:r>
    </w:p>
    <w:p w14:paraId="219C695C" w14:textId="77777777" w:rsidR="00856000" w:rsidRPr="00EF5F27" w:rsidRDefault="00856000" w:rsidP="00856000">
      <w:pPr>
        <w:spacing w:after="0" w:line="259" w:lineRule="auto"/>
        <w:jc w:val="both"/>
        <w:rPr>
          <w:rFonts w:ascii="Times New Roman" w:hAnsi="Times New Roman" w:cs="Times New Roman"/>
        </w:rPr>
      </w:pPr>
      <w:r w:rsidRPr="00EF5F27">
        <w:rPr>
          <w:rFonts w:ascii="Times New Roman" w:hAnsi="Times New Roman" w:cs="Times New Roman"/>
        </w:rPr>
        <w:t xml:space="preserve"> </w:t>
      </w:r>
    </w:p>
    <w:p w14:paraId="0882A127" w14:textId="77777777" w:rsidR="00856000" w:rsidRPr="00EF5F27" w:rsidRDefault="00856000" w:rsidP="00856000">
      <w:pPr>
        <w:spacing w:after="3" w:line="248" w:lineRule="auto"/>
        <w:ind w:left="-5" w:hanging="10"/>
        <w:jc w:val="both"/>
        <w:rPr>
          <w:rFonts w:ascii="Times New Roman" w:hAnsi="Times New Roman" w:cs="Times New Roman"/>
        </w:rPr>
      </w:pPr>
      <w:r w:rsidRPr="00EF5F27">
        <w:rPr>
          <w:rFonts w:ascii="Times New Roman" w:hAnsi="Times New Roman" w:cs="Times New Roman"/>
        </w:rPr>
        <w:t xml:space="preserve">Cumprir, além dos postulados legais vigentes de âmbito federal, estadual ou municipal, as normas de segurança da Contratante. </w:t>
      </w:r>
    </w:p>
    <w:p w14:paraId="166D0786" w14:textId="77777777" w:rsidR="00856000" w:rsidRPr="00EF5F27" w:rsidRDefault="00856000" w:rsidP="00856000">
      <w:pPr>
        <w:spacing w:after="0" w:line="259" w:lineRule="auto"/>
        <w:jc w:val="both"/>
        <w:rPr>
          <w:rFonts w:ascii="Times New Roman" w:hAnsi="Times New Roman" w:cs="Times New Roman"/>
        </w:rPr>
      </w:pPr>
      <w:r w:rsidRPr="00EF5F27">
        <w:rPr>
          <w:rFonts w:ascii="Times New Roman" w:hAnsi="Times New Roman" w:cs="Times New Roman"/>
        </w:rPr>
        <w:t xml:space="preserve"> </w:t>
      </w:r>
    </w:p>
    <w:p w14:paraId="6FC6558D" w14:textId="77777777" w:rsidR="00856000" w:rsidRPr="00EF5F27" w:rsidRDefault="00856000" w:rsidP="00856000">
      <w:pPr>
        <w:spacing w:after="3" w:line="248" w:lineRule="auto"/>
        <w:ind w:left="-5" w:hanging="10"/>
        <w:jc w:val="both"/>
        <w:rPr>
          <w:rFonts w:ascii="Times New Roman" w:hAnsi="Times New Roman" w:cs="Times New Roman"/>
        </w:rPr>
      </w:pPr>
      <w:r w:rsidRPr="00EF5F27">
        <w:rPr>
          <w:rFonts w:ascii="Times New Roman" w:hAnsi="Times New Roman" w:cs="Times New Roman"/>
        </w:rPr>
        <w:t xml:space="preserve">Prestar os serviços dentro dos parâmetros e rotinas estabelecidos, fornecendo todos os materiais, equipamentos e utensílios em quantidade, qualidade e tecnologia adequadas, com observância às recomendações aceitas pela boa técnica, normas e legislação. </w:t>
      </w:r>
    </w:p>
    <w:p w14:paraId="26CCF311" w14:textId="77777777" w:rsidR="00856000" w:rsidRPr="00EF5F27" w:rsidRDefault="00856000" w:rsidP="00856000">
      <w:pPr>
        <w:spacing w:after="3" w:line="248" w:lineRule="auto"/>
        <w:ind w:left="-5" w:hanging="10"/>
        <w:jc w:val="both"/>
        <w:rPr>
          <w:rFonts w:ascii="Times New Roman" w:hAnsi="Times New Roman" w:cs="Times New Roman"/>
        </w:rPr>
      </w:pPr>
      <w:r w:rsidRPr="00EF5F27">
        <w:rPr>
          <w:rFonts w:ascii="Times New Roman" w:hAnsi="Times New Roman" w:cs="Times New Roman"/>
        </w:rPr>
        <w:t xml:space="preserve">Assegurar à CONTRATANTE, em conformidade com o previsto no subitem 6.1, “a” e “b”, do Anexo VII – F da Instrução Normativa SEGES/MP nº 5, de 25/05/2017: </w:t>
      </w:r>
    </w:p>
    <w:p w14:paraId="1F959BEF" w14:textId="77777777" w:rsidR="00856000" w:rsidRPr="00EF5F27" w:rsidRDefault="00856000" w:rsidP="00856000">
      <w:pPr>
        <w:spacing w:after="0" w:line="259" w:lineRule="auto"/>
        <w:jc w:val="both"/>
        <w:rPr>
          <w:rFonts w:ascii="Times New Roman" w:hAnsi="Times New Roman" w:cs="Times New Roman"/>
        </w:rPr>
      </w:pPr>
      <w:r w:rsidRPr="00EF5F27">
        <w:rPr>
          <w:rFonts w:ascii="Times New Roman" w:hAnsi="Times New Roman" w:cs="Times New Roman"/>
        </w:rPr>
        <w:t xml:space="preserve"> </w:t>
      </w:r>
    </w:p>
    <w:p w14:paraId="498BE19C" w14:textId="77777777" w:rsidR="00856000" w:rsidRPr="00EF5F27" w:rsidRDefault="00856000" w:rsidP="00856000">
      <w:pPr>
        <w:spacing w:after="3" w:line="248" w:lineRule="auto"/>
        <w:ind w:left="-5" w:hanging="10"/>
        <w:jc w:val="both"/>
        <w:rPr>
          <w:rFonts w:ascii="Times New Roman" w:hAnsi="Times New Roman" w:cs="Times New Roman"/>
        </w:rPr>
      </w:pPr>
      <w:r w:rsidRPr="00EF5F27">
        <w:rPr>
          <w:rFonts w:ascii="Times New Roman" w:hAnsi="Times New Roman" w:cs="Times New Roman"/>
        </w:rPr>
        <w:t xml:space="preserve">O direito de propriedade intelectual dos produtos desenvolvidos, inclusive sobre as eventuais adequações e atualizações que vierem a ser realizadas, logo após o recebimento de cada parcela, de forma permanente, permitindo à Contratante distribuir, alterar e utilizar-se dos mesmos sem limitações; </w:t>
      </w:r>
    </w:p>
    <w:p w14:paraId="165B09F2" w14:textId="77777777" w:rsidR="00856000" w:rsidRPr="00EF5F27" w:rsidRDefault="00856000" w:rsidP="00856000">
      <w:pPr>
        <w:spacing w:after="0" w:line="259" w:lineRule="auto"/>
        <w:jc w:val="both"/>
        <w:rPr>
          <w:rFonts w:ascii="Times New Roman" w:hAnsi="Times New Roman" w:cs="Times New Roman"/>
        </w:rPr>
      </w:pPr>
      <w:r w:rsidRPr="00EF5F27">
        <w:rPr>
          <w:rFonts w:ascii="Times New Roman" w:hAnsi="Times New Roman" w:cs="Times New Roman"/>
        </w:rPr>
        <w:t xml:space="preserve"> </w:t>
      </w:r>
    </w:p>
    <w:p w14:paraId="3D994E73" w14:textId="77777777" w:rsidR="00856000" w:rsidRPr="00EF5F27" w:rsidRDefault="00856000" w:rsidP="00856000">
      <w:pPr>
        <w:spacing w:after="3" w:line="248" w:lineRule="auto"/>
        <w:ind w:left="-5" w:hanging="10"/>
        <w:jc w:val="both"/>
        <w:rPr>
          <w:rFonts w:ascii="Times New Roman" w:hAnsi="Times New Roman" w:cs="Times New Roman"/>
        </w:rPr>
      </w:pPr>
      <w:r w:rsidRPr="00EF5F27">
        <w:rPr>
          <w:rFonts w:ascii="Times New Roman" w:hAnsi="Times New Roman" w:cs="Times New Roman"/>
        </w:rPr>
        <w:t xml:space="preserve">Os direitos autorais das soluções do projeto, de suas especificações técnicas, da documentação produzida e congêneres, e de todos os demais produtos gerados na execução do contrato, inclusive aqueles produzidos por terceiros subcontratados, ficando proibida a sua utilização sem que exista autorização expressa da Contratante, sob pena de multa, sem prejuízo das sanções civis e penais cabíveis. </w:t>
      </w:r>
    </w:p>
    <w:p w14:paraId="3D635AD5" w14:textId="77777777" w:rsidR="00856000" w:rsidRPr="00EF5F27" w:rsidRDefault="00856000" w:rsidP="00856000">
      <w:pPr>
        <w:spacing w:after="0" w:line="259" w:lineRule="auto"/>
        <w:jc w:val="both"/>
        <w:rPr>
          <w:rFonts w:ascii="Times New Roman" w:hAnsi="Times New Roman" w:cs="Times New Roman"/>
        </w:rPr>
      </w:pPr>
      <w:r w:rsidRPr="00EF5F27">
        <w:rPr>
          <w:rFonts w:ascii="Times New Roman" w:hAnsi="Times New Roman" w:cs="Times New Roman"/>
        </w:rPr>
        <w:t xml:space="preserve"> </w:t>
      </w:r>
    </w:p>
    <w:p w14:paraId="27A07B0B" w14:textId="77777777" w:rsidR="00856000" w:rsidRPr="00EF5F27" w:rsidRDefault="00856000" w:rsidP="00856000">
      <w:pPr>
        <w:spacing w:after="3" w:line="248" w:lineRule="auto"/>
        <w:ind w:left="-5" w:hanging="10"/>
        <w:jc w:val="both"/>
        <w:rPr>
          <w:rFonts w:ascii="Times New Roman" w:hAnsi="Times New Roman" w:cs="Times New Roman"/>
        </w:rPr>
      </w:pPr>
      <w:r w:rsidRPr="00EF5F27">
        <w:rPr>
          <w:rFonts w:ascii="Times New Roman" w:hAnsi="Times New Roman" w:cs="Times New Roman"/>
        </w:rPr>
        <w:t xml:space="preserve">Somente será possível a substituição de integrantes da equipe técnica habilitada ou pontuada (capacidade operacional e/ou capacidade profissional da licitante) por outro(s) que, na forma deste Termo de Referência, comprove(em), por meio de atestado (s) ou certidão(ões) ou declaração(ões) e respectivo(s) acervo(s) técnico(s) expedido(s) pelo(s) Conselho(s) Regional(is) competente(s), possuir(em) capacitação técnica igual ou superior ao(s) substituído(s). </w:t>
      </w:r>
    </w:p>
    <w:p w14:paraId="529D0A6B" w14:textId="77777777" w:rsidR="00856000" w:rsidRPr="00EF5F27" w:rsidRDefault="00856000" w:rsidP="00856000">
      <w:pPr>
        <w:spacing w:after="0" w:line="259" w:lineRule="auto"/>
        <w:jc w:val="both"/>
        <w:rPr>
          <w:rFonts w:ascii="Times New Roman" w:hAnsi="Times New Roman" w:cs="Times New Roman"/>
        </w:rPr>
      </w:pPr>
      <w:r w:rsidRPr="00EF5F27">
        <w:rPr>
          <w:rFonts w:ascii="Times New Roman" w:hAnsi="Times New Roman" w:cs="Times New Roman"/>
        </w:rPr>
        <w:t xml:space="preserve"> </w:t>
      </w:r>
    </w:p>
    <w:p w14:paraId="6DA59844" w14:textId="77777777" w:rsidR="00856000" w:rsidRPr="00EF5F27" w:rsidRDefault="00856000" w:rsidP="00856000">
      <w:pPr>
        <w:spacing w:after="3" w:line="248" w:lineRule="auto"/>
        <w:ind w:left="-5" w:hanging="10"/>
        <w:jc w:val="both"/>
        <w:rPr>
          <w:rFonts w:ascii="Times New Roman" w:hAnsi="Times New Roman" w:cs="Times New Roman"/>
        </w:rPr>
      </w:pPr>
      <w:r w:rsidRPr="00EF5F27">
        <w:rPr>
          <w:rFonts w:ascii="Times New Roman" w:hAnsi="Times New Roman" w:cs="Times New Roman"/>
        </w:rPr>
        <w:t xml:space="preserve">Possíveis alterações na composição de profissionais da equipe alocada para execução dos serviços poderão ocorrer mediante prévia solicitação pela contratada e aprovação formal do Setor competente do PREFEITURA MUNICIPAL DE MUCAJAÍ, ou ainda, quando solicitadas pelo Fiscal e /ou pela PREFEITURA MUNICIPAL DE MUCAJAÍ, em função de ineficiência ou da necessidade de dar maior celeridade à Elaborar o cronograma físico-financeiro, detalhando todas as etapas de execução dos serviços, dentro da metodologia que será adotada pela empresa e dos prazos estabelecidos para sua conclusão, para análise e aprovação da fiscalização do PREFEITURA MUNICIPAL DE MUCAJAÍ. </w:t>
      </w:r>
    </w:p>
    <w:p w14:paraId="04CF4A0A" w14:textId="77777777" w:rsidR="00856000" w:rsidRPr="00EF5F27" w:rsidRDefault="00856000" w:rsidP="00856000">
      <w:pPr>
        <w:spacing w:after="0" w:line="259" w:lineRule="auto"/>
        <w:jc w:val="both"/>
        <w:rPr>
          <w:rFonts w:ascii="Times New Roman" w:hAnsi="Times New Roman" w:cs="Times New Roman"/>
        </w:rPr>
      </w:pPr>
      <w:r w:rsidRPr="00EF5F27">
        <w:rPr>
          <w:rFonts w:ascii="Times New Roman" w:hAnsi="Times New Roman" w:cs="Times New Roman"/>
        </w:rPr>
        <w:t xml:space="preserve"> </w:t>
      </w:r>
    </w:p>
    <w:p w14:paraId="1F581350" w14:textId="77777777" w:rsidR="00856000" w:rsidRPr="00EF5F27" w:rsidRDefault="00856000" w:rsidP="00856000">
      <w:pPr>
        <w:spacing w:after="3" w:line="248" w:lineRule="auto"/>
        <w:ind w:left="-5" w:hanging="10"/>
        <w:jc w:val="both"/>
        <w:rPr>
          <w:rFonts w:ascii="Times New Roman" w:hAnsi="Times New Roman" w:cs="Times New Roman"/>
        </w:rPr>
      </w:pPr>
      <w:r w:rsidRPr="00EF5F27">
        <w:rPr>
          <w:rFonts w:ascii="Times New Roman" w:hAnsi="Times New Roman" w:cs="Times New Roman"/>
        </w:rPr>
        <w:t xml:space="preserve">Manter, durante a execução dos serviços, o pessoal devidamente uniformizado, limpo, em boas condições de higiene e segurança, identificados com crachás e usando, quando for o caso, equipamento de proteção individual (EPI) apropriado. </w:t>
      </w:r>
    </w:p>
    <w:p w14:paraId="10E9A7F3" w14:textId="77777777" w:rsidR="00856000" w:rsidRPr="00EF5F27" w:rsidRDefault="00856000" w:rsidP="00856000">
      <w:pPr>
        <w:spacing w:after="0" w:line="259" w:lineRule="auto"/>
        <w:jc w:val="both"/>
        <w:rPr>
          <w:rFonts w:ascii="Times New Roman" w:hAnsi="Times New Roman" w:cs="Times New Roman"/>
        </w:rPr>
      </w:pPr>
      <w:r w:rsidRPr="00EF5F27">
        <w:rPr>
          <w:rFonts w:ascii="Times New Roman" w:hAnsi="Times New Roman" w:cs="Times New Roman"/>
        </w:rPr>
        <w:t xml:space="preserve"> </w:t>
      </w:r>
    </w:p>
    <w:p w14:paraId="2A500048" w14:textId="478DB87A" w:rsidR="00856000" w:rsidRPr="00EF5F27" w:rsidRDefault="00856000" w:rsidP="00BC00D8">
      <w:pPr>
        <w:spacing w:after="3" w:line="248" w:lineRule="auto"/>
        <w:ind w:left="-5" w:hanging="10"/>
        <w:jc w:val="both"/>
        <w:rPr>
          <w:rFonts w:ascii="Times New Roman" w:hAnsi="Times New Roman" w:cs="Times New Roman"/>
        </w:rPr>
      </w:pPr>
      <w:r w:rsidRPr="00EF5F27">
        <w:rPr>
          <w:rFonts w:ascii="Times New Roman" w:hAnsi="Times New Roman" w:cs="Times New Roman"/>
        </w:rPr>
        <w:t xml:space="preserve">Providenciar junto ao CREA as Anotações e Registros de Responsabilidade Técnica referentes ao objeto do contrato e especialidades pertinentes, nos termos das normas pertinentes (Leis Nº. 6.496/77 e 12.378/2010). </w:t>
      </w:r>
    </w:p>
    <w:p w14:paraId="5A279DB3" w14:textId="77777777" w:rsidR="00856000" w:rsidRPr="00EF5F27" w:rsidRDefault="00856000" w:rsidP="00856000">
      <w:pPr>
        <w:spacing w:after="0" w:line="259" w:lineRule="auto"/>
        <w:jc w:val="both"/>
        <w:rPr>
          <w:rFonts w:ascii="Times New Roman" w:hAnsi="Times New Roman" w:cs="Times New Roman"/>
        </w:rPr>
      </w:pPr>
      <w:r w:rsidRPr="00EF5F27">
        <w:rPr>
          <w:rFonts w:ascii="Times New Roman" w:hAnsi="Times New Roman" w:cs="Times New Roman"/>
        </w:rPr>
        <w:t xml:space="preserve"> </w:t>
      </w:r>
    </w:p>
    <w:p w14:paraId="3CD9CA2C" w14:textId="77777777" w:rsidR="00856000" w:rsidRPr="00EF5F27" w:rsidRDefault="00856000" w:rsidP="00856000">
      <w:pPr>
        <w:spacing w:after="3" w:line="248" w:lineRule="auto"/>
        <w:ind w:left="-5" w:hanging="10"/>
        <w:jc w:val="both"/>
        <w:rPr>
          <w:rFonts w:ascii="Times New Roman" w:hAnsi="Times New Roman" w:cs="Times New Roman"/>
        </w:rPr>
      </w:pPr>
      <w:r w:rsidRPr="00EF5F27">
        <w:rPr>
          <w:rFonts w:ascii="Times New Roman" w:hAnsi="Times New Roman" w:cs="Times New Roman"/>
        </w:rPr>
        <w:lastRenderedPageBreak/>
        <w:t xml:space="preserve">Manter os empregados sujeitos às normas internas determinadas pela contratante, porém, sem qualquer vínculo empregatício com a PREFEITURA MUNICIPAL DE MUCAJAÍ, cabendo à licitante vencedora todos os encargos e obrigações previstas na legislação social e trabalhista em vigor. </w:t>
      </w:r>
    </w:p>
    <w:p w14:paraId="0A2DD447" w14:textId="77777777" w:rsidR="00856000" w:rsidRPr="00EF5F27" w:rsidRDefault="00856000" w:rsidP="00856000">
      <w:pPr>
        <w:spacing w:after="0" w:line="259" w:lineRule="auto"/>
        <w:jc w:val="both"/>
        <w:rPr>
          <w:rFonts w:ascii="Times New Roman" w:hAnsi="Times New Roman" w:cs="Times New Roman"/>
        </w:rPr>
      </w:pPr>
      <w:r w:rsidRPr="00EF5F27">
        <w:rPr>
          <w:rFonts w:ascii="Times New Roman" w:hAnsi="Times New Roman" w:cs="Times New Roman"/>
        </w:rPr>
        <w:t xml:space="preserve"> </w:t>
      </w:r>
    </w:p>
    <w:p w14:paraId="1B35568D" w14:textId="77777777" w:rsidR="00856000" w:rsidRPr="00EF5F27" w:rsidRDefault="00856000" w:rsidP="00856000">
      <w:pPr>
        <w:spacing w:after="3" w:line="248" w:lineRule="auto"/>
        <w:ind w:left="-5" w:hanging="10"/>
        <w:jc w:val="both"/>
        <w:rPr>
          <w:rFonts w:ascii="Times New Roman" w:hAnsi="Times New Roman" w:cs="Times New Roman"/>
        </w:rPr>
      </w:pPr>
      <w:r w:rsidRPr="00EF5F27">
        <w:rPr>
          <w:rFonts w:ascii="Times New Roman" w:hAnsi="Times New Roman" w:cs="Times New Roman"/>
        </w:rPr>
        <w:t xml:space="preserve">Instruir seus empregados a respeito das atividades a serem desempenhadas, alertando-os a não executarem atividades não abrangidas pelo contrato, devendo a Contratada relatar à Contratante toda e qualquer ocorrência neste sentido, a fim de evitar desvio de função. </w:t>
      </w:r>
    </w:p>
    <w:p w14:paraId="68461FE2" w14:textId="77777777" w:rsidR="00856000" w:rsidRPr="00EF5F27" w:rsidRDefault="00856000" w:rsidP="00856000">
      <w:pPr>
        <w:spacing w:after="0" w:line="259" w:lineRule="auto"/>
        <w:jc w:val="both"/>
        <w:rPr>
          <w:rFonts w:ascii="Times New Roman" w:hAnsi="Times New Roman" w:cs="Times New Roman"/>
        </w:rPr>
      </w:pPr>
      <w:r w:rsidRPr="00EF5F27">
        <w:rPr>
          <w:rFonts w:ascii="Times New Roman" w:hAnsi="Times New Roman" w:cs="Times New Roman"/>
        </w:rPr>
        <w:t xml:space="preserve"> </w:t>
      </w:r>
    </w:p>
    <w:p w14:paraId="654217F0" w14:textId="77777777" w:rsidR="00856000" w:rsidRPr="00EF5F27" w:rsidRDefault="00856000" w:rsidP="79AF93C1">
      <w:pPr>
        <w:spacing w:line="248" w:lineRule="auto"/>
        <w:ind w:left="-5" w:hanging="10"/>
        <w:jc w:val="both"/>
        <w:rPr>
          <w:rFonts w:ascii="Times New Roman" w:hAnsi="Times New Roman" w:cs="Times New Roman"/>
        </w:rPr>
      </w:pPr>
      <w:r w:rsidRPr="79AF93C1">
        <w:rPr>
          <w:rFonts w:ascii="Times New Roman" w:hAnsi="Times New Roman" w:cs="Times New Roman"/>
        </w:rPr>
        <w:t xml:space="preserve">Quando da contratação de profissionais para serem vinculados ao contrato que será celebrado com a PREFEITURA MUNICIPAL DE MUCAJAÍ, a empresa vencedora deverá cumprir as exigências sindicais e/ou de Conselhos Profissionais, quanto aos valores mínimos de salários estabelecidos para a categoria profissional correspondente. </w:t>
      </w:r>
    </w:p>
    <w:p w14:paraId="64482196" w14:textId="7F357418" w:rsidR="728D92D8" w:rsidRDefault="728D92D8" w:rsidP="79AF93C1">
      <w:pPr>
        <w:spacing w:line="248" w:lineRule="auto"/>
        <w:ind w:left="-5" w:hanging="10"/>
        <w:jc w:val="both"/>
      </w:pPr>
      <w:r w:rsidRPr="79AF93C1">
        <w:rPr>
          <w:rFonts w:ascii="Times New Roman" w:eastAsia="Times New Roman" w:hAnsi="Times New Roman" w:cs="Times New Roman"/>
        </w:rPr>
        <w:t xml:space="preserve">A empresa contratada deverá apresentar, previamente à execução dos serviços, o </w:t>
      </w:r>
      <w:r w:rsidRPr="79AF93C1">
        <w:rPr>
          <w:rFonts w:ascii="Times New Roman" w:eastAsia="Times New Roman" w:hAnsi="Times New Roman" w:cs="Times New Roman"/>
          <w:b/>
          <w:bCs/>
        </w:rPr>
        <w:t>Licenciamento Ambiental</w:t>
      </w:r>
      <w:r w:rsidRPr="79AF93C1">
        <w:rPr>
          <w:rFonts w:ascii="Times New Roman" w:eastAsia="Times New Roman" w:hAnsi="Times New Roman" w:cs="Times New Roman"/>
        </w:rPr>
        <w:t xml:space="preserve"> correspondente à atividade, emitido pelo órgão ambiental competente, conforme estabelece a </w:t>
      </w:r>
      <w:r w:rsidRPr="79AF93C1">
        <w:rPr>
          <w:rFonts w:ascii="Times New Roman" w:eastAsia="Times New Roman" w:hAnsi="Times New Roman" w:cs="Times New Roman"/>
          <w:b/>
          <w:bCs/>
        </w:rPr>
        <w:t>Resolução CONAMA nº 335/2003</w:t>
      </w:r>
      <w:r w:rsidRPr="79AF93C1">
        <w:rPr>
          <w:rFonts w:ascii="Times New Roman" w:eastAsia="Times New Roman" w:hAnsi="Times New Roman" w:cs="Times New Roman"/>
        </w:rPr>
        <w:t xml:space="preserve"> e demais legislações correlatas. Caso o empreendimento seja dispensado de licenciamento, a contratada deverá apresentar </w:t>
      </w:r>
      <w:r w:rsidRPr="79AF93C1">
        <w:rPr>
          <w:rFonts w:ascii="Times New Roman" w:eastAsia="Times New Roman" w:hAnsi="Times New Roman" w:cs="Times New Roman"/>
          <w:b/>
          <w:bCs/>
        </w:rPr>
        <w:t>Declaração de Dispensa</w:t>
      </w:r>
      <w:r w:rsidRPr="79AF93C1">
        <w:rPr>
          <w:rFonts w:ascii="Times New Roman" w:eastAsia="Times New Roman" w:hAnsi="Times New Roman" w:cs="Times New Roman"/>
        </w:rPr>
        <w:t xml:space="preserve"> ou </w:t>
      </w:r>
      <w:r w:rsidRPr="79AF93C1">
        <w:rPr>
          <w:rFonts w:ascii="Times New Roman" w:eastAsia="Times New Roman" w:hAnsi="Times New Roman" w:cs="Times New Roman"/>
          <w:b/>
          <w:bCs/>
        </w:rPr>
        <w:t>Declaração de Inexigibilidade</w:t>
      </w:r>
      <w:r w:rsidRPr="79AF93C1">
        <w:rPr>
          <w:rFonts w:ascii="Times New Roman" w:eastAsia="Times New Roman" w:hAnsi="Times New Roman" w:cs="Times New Roman"/>
        </w:rPr>
        <w:t>, emitida pelo órgão ambiental competente, comprovando a regularidade ambiental da área e das atividades a serem desenvolvidas.</w:t>
      </w:r>
    </w:p>
    <w:p w14:paraId="339D2F2D" w14:textId="77777777" w:rsidR="00856000" w:rsidRPr="00EF5F27" w:rsidRDefault="00856000" w:rsidP="00856000">
      <w:pPr>
        <w:spacing w:after="0" w:line="259" w:lineRule="auto"/>
        <w:jc w:val="both"/>
        <w:rPr>
          <w:rFonts w:ascii="Times New Roman" w:hAnsi="Times New Roman" w:cs="Times New Roman"/>
        </w:rPr>
      </w:pPr>
      <w:r w:rsidRPr="00EF5F27">
        <w:rPr>
          <w:rFonts w:ascii="Times New Roman" w:hAnsi="Times New Roman" w:cs="Times New Roman"/>
        </w:rPr>
        <w:t xml:space="preserve"> </w:t>
      </w:r>
    </w:p>
    <w:p w14:paraId="302794C9" w14:textId="77777777" w:rsidR="00856000" w:rsidRPr="00EF5F27" w:rsidRDefault="00856000" w:rsidP="00856000">
      <w:pPr>
        <w:spacing w:after="0" w:line="266" w:lineRule="auto"/>
        <w:ind w:left="-5" w:hanging="10"/>
        <w:jc w:val="both"/>
        <w:rPr>
          <w:rFonts w:ascii="Times New Roman" w:hAnsi="Times New Roman" w:cs="Times New Roman"/>
        </w:rPr>
      </w:pPr>
      <w:r w:rsidRPr="00EF5F27">
        <w:rPr>
          <w:rFonts w:ascii="Times New Roman" w:hAnsi="Times New Roman" w:cs="Times New Roman"/>
        </w:rPr>
        <w:t xml:space="preserve">12. SANÇÕES </w:t>
      </w:r>
    </w:p>
    <w:p w14:paraId="7983A8C6" w14:textId="77777777" w:rsidR="00856000" w:rsidRPr="00EF5F27" w:rsidRDefault="00856000" w:rsidP="00856000">
      <w:pPr>
        <w:spacing w:after="0" w:line="259" w:lineRule="auto"/>
        <w:jc w:val="both"/>
        <w:rPr>
          <w:rFonts w:ascii="Times New Roman" w:hAnsi="Times New Roman" w:cs="Times New Roman"/>
        </w:rPr>
      </w:pPr>
      <w:r w:rsidRPr="00EF5F27">
        <w:rPr>
          <w:rFonts w:ascii="Times New Roman" w:hAnsi="Times New Roman" w:cs="Times New Roman"/>
        </w:rPr>
        <w:t xml:space="preserve"> </w:t>
      </w:r>
    </w:p>
    <w:p w14:paraId="4AEEB841" w14:textId="77777777" w:rsidR="00856000" w:rsidRPr="00EF5F27" w:rsidRDefault="00856000" w:rsidP="00856000">
      <w:pPr>
        <w:spacing w:after="3" w:line="248" w:lineRule="auto"/>
        <w:ind w:left="-5" w:hanging="10"/>
        <w:jc w:val="both"/>
        <w:rPr>
          <w:rFonts w:ascii="Times New Roman" w:hAnsi="Times New Roman" w:cs="Times New Roman"/>
        </w:rPr>
      </w:pPr>
      <w:r w:rsidRPr="00EF5F27">
        <w:rPr>
          <w:rFonts w:ascii="Times New Roman" w:hAnsi="Times New Roman" w:cs="Times New Roman"/>
        </w:rPr>
        <w:t xml:space="preserve">Para o eventual descumprimento contratual e/ou, porventura, de conduta ilícita, a fim de se identificar os pressupostos caracterizadores da infração e a precisa extensão da penalidade cabível, serão incluídas no Edital as Sanções passíveis de serem aplicadas. </w:t>
      </w:r>
    </w:p>
    <w:p w14:paraId="431F670F" w14:textId="77777777" w:rsidR="00856000" w:rsidRPr="00EF5F27" w:rsidRDefault="00856000" w:rsidP="00856000">
      <w:pPr>
        <w:spacing w:after="0" w:line="259" w:lineRule="auto"/>
        <w:jc w:val="both"/>
        <w:rPr>
          <w:rFonts w:ascii="Times New Roman" w:hAnsi="Times New Roman" w:cs="Times New Roman"/>
        </w:rPr>
      </w:pPr>
      <w:r w:rsidRPr="00EF5F27">
        <w:rPr>
          <w:rFonts w:ascii="Times New Roman" w:hAnsi="Times New Roman" w:cs="Times New Roman"/>
        </w:rPr>
        <w:t xml:space="preserve"> </w:t>
      </w:r>
    </w:p>
    <w:p w14:paraId="26C1954C" w14:textId="77777777" w:rsidR="00856000" w:rsidRPr="00EF5F27" w:rsidRDefault="00856000" w:rsidP="00856000">
      <w:pPr>
        <w:spacing w:after="3" w:line="248" w:lineRule="auto"/>
        <w:ind w:left="-5" w:hanging="10"/>
        <w:jc w:val="both"/>
        <w:rPr>
          <w:rFonts w:ascii="Times New Roman" w:hAnsi="Times New Roman" w:cs="Times New Roman"/>
        </w:rPr>
      </w:pPr>
      <w:r w:rsidRPr="00EF5F27">
        <w:rPr>
          <w:rFonts w:ascii="Times New Roman" w:hAnsi="Times New Roman" w:cs="Times New Roman"/>
        </w:rPr>
        <w:t xml:space="preserve">Conforme Artigo 155 da Lei nº 14.133/2021, serão aplicadas ao responsável pelas infrações administrativas previstas as seguintes sanções: </w:t>
      </w:r>
    </w:p>
    <w:p w14:paraId="6B895F32" w14:textId="77777777" w:rsidR="00856000" w:rsidRPr="00EF5F27" w:rsidRDefault="00856000" w:rsidP="00856000">
      <w:pPr>
        <w:numPr>
          <w:ilvl w:val="0"/>
          <w:numId w:val="13"/>
        </w:numPr>
        <w:suppressAutoHyphens w:val="0"/>
        <w:spacing w:after="5" w:line="248" w:lineRule="auto"/>
        <w:ind w:hanging="245"/>
        <w:jc w:val="both"/>
        <w:rPr>
          <w:rFonts w:ascii="Times New Roman" w:hAnsi="Times New Roman" w:cs="Times New Roman"/>
        </w:rPr>
      </w:pPr>
      <w:r w:rsidRPr="00EF5F27">
        <w:rPr>
          <w:rFonts w:ascii="Times New Roman" w:hAnsi="Times New Roman" w:cs="Times New Roman"/>
        </w:rPr>
        <w:t xml:space="preserve">- advertência; </w:t>
      </w:r>
    </w:p>
    <w:p w14:paraId="1015F229" w14:textId="77777777" w:rsidR="00856000" w:rsidRPr="00EF5F27" w:rsidRDefault="00856000" w:rsidP="00856000">
      <w:pPr>
        <w:numPr>
          <w:ilvl w:val="0"/>
          <w:numId w:val="13"/>
        </w:numPr>
        <w:suppressAutoHyphens w:val="0"/>
        <w:spacing w:after="5" w:line="248" w:lineRule="auto"/>
        <w:ind w:hanging="245"/>
        <w:jc w:val="both"/>
        <w:rPr>
          <w:rFonts w:ascii="Times New Roman" w:hAnsi="Times New Roman" w:cs="Times New Roman"/>
        </w:rPr>
      </w:pPr>
      <w:r w:rsidRPr="00EF5F27">
        <w:rPr>
          <w:rFonts w:ascii="Times New Roman" w:hAnsi="Times New Roman" w:cs="Times New Roman"/>
        </w:rPr>
        <w:t xml:space="preserve">- multa; </w:t>
      </w:r>
    </w:p>
    <w:p w14:paraId="34F7BF13" w14:textId="77777777" w:rsidR="00856000" w:rsidRPr="00EF5F27" w:rsidRDefault="00856000" w:rsidP="00856000">
      <w:pPr>
        <w:numPr>
          <w:ilvl w:val="0"/>
          <w:numId w:val="13"/>
        </w:numPr>
        <w:suppressAutoHyphens w:val="0"/>
        <w:spacing w:after="5" w:line="248" w:lineRule="auto"/>
        <w:ind w:hanging="245"/>
        <w:jc w:val="both"/>
        <w:rPr>
          <w:rFonts w:ascii="Times New Roman" w:hAnsi="Times New Roman" w:cs="Times New Roman"/>
        </w:rPr>
      </w:pPr>
      <w:r w:rsidRPr="00EF5F27">
        <w:rPr>
          <w:rFonts w:ascii="Times New Roman" w:hAnsi="Times New Roman" w:cs="Times New Roman"/>
        </w:rPr>
        <w:t xml:space="preserve">- impedimento de licitar e contratar; </w:t>
      </w:r>
    </w:p>
    <w:p w14:paraId="1F6A0DE0" w14:textId="77777777" w:rsidR="00856000" w:rsidRPr="00EF5F27" w:rsidRDefault="00856000" w:rsidP="00856000">
      <w:pPr>
        <w:numPr>
          <w:ilvl w:val="0"/>
          <w:numId w:val="13"/>
        </w:numPr>
        <w:suppressAutoHyphens w:val="0"/>
        <w:spacing w:after="5" w:line="248" w:lineRule="auto"/>
        <w:ind w:hanging="245"/>
        <w:jc w:val="both"/>
        <w:rPr>
          <w:rFonts w:ascii="Times New Roman" w:hAnsi="Times New Roman" w:cs="Times New Roman"/>
        </w:rPr>
      </w:pPr>
      <w:r w:rsidRPr="00EF5F27">
        <w:rPr>
          <w:rFonts w:ascii="Times New Roman" w:hAnsi="Times New Roman" w:cs="Times New Roman"/>
        </w:rPr>
        <w:t xml:space="preserve">- declaração de inidoneidade para licitar ou contratar. </w:t>
      </w:r>
    </w:p>
    <w:p w14:paraId="42A31946" w14:textId="77777777" w:rsidR="00856000" w:rsidRPr="00EF5F27" w:rsidRDefault="00856000" w:rsidP="00856000">
      <w:pPr>
        <w:numPr>
          <w:ilvl w:val="0"/>
          <w:numId w:val="13"/>
        </w:numPr>
        <w:suppressAutoHyphens w:val="0"/>
        <w:spacing w:after="5" w:line="248" w:lineRule="auto"/>
        <w:ind w:hanging="245"/>
        <w:jc w:val="both"/>
        <w:rPr>
          <w:rFonts w:ascii="Times New Roman" w:hAnsi="Times New Roman" w:cs="Times New Roman"/>
        </w:rPr>
      </w:pPr>
      <w:r w:rsidRPr="00EF5F27">
        <w:rPr>
          <w:rFonts w:ascii="Times New Roman" w:hAnsi="Times New Roman" w:cs="Times New Roman"/>
        </w:rPr>
        <w:t xml:space="preserve">- não manter a proposta, salvo em decorrência de fato superveniente devidamente justificado; 6. - não celebrar o contrato ou não entregar a documentação exigida para a contratação, quando convocado dentro do prazo de validade de sua proposta; </w:t>
      </w:r>
    </w:p>
    <w:p w14:paraId="060D768A" w14:textId="77777777" w:rsidR="00856000" w:rsidRPr="00EF5F27" w:rsidRDefault="00856000" w:rsidP="00856000">
      <w:pPr>
        <w:spacing w:after="5" w:line="248" w:lineRule="auto"/>
        <w:ind w:left="-5" w:hanging="10"/>
        <w:jc w:val="both"/>
        <w:rPr>
          <w:rFonts w:ascii="Times New Roman" w:hAnsi="Times New Roman" w:cs="Times New Roman"/>
        </w:rPr>
      </w:pPr>
      <w:r w:rsidRPr="00EF5F27">
        <w:rPr>
          <w:rFonts w:ascii="Times New Roman" w:hAnsi="Times New Roman" w:cs="Times New Roman"/>
        </w:rPr>
        <w:t xml:space="preserve">7. - ensejar o retardamento da execução ou da entrega do objeto da licitação sem motivo justificado; 8. - apresentar declaração ou documentação falsa exigida para o certame ou prestar declaração falsa durante a licitação ou a execução do contrato; </w:t>
      </w:r>
    </w:p>
    <w:p w14:paraId="4D893305" w14:textId="77777777" w:rsidR="00856000" w:rsidRPr="00EF5F27" w:rsidRDefault="00856000" w:rsidP="00856000">
      <w:pPr>
        <w:numPr>
          <w:ilvl w:val="0"/>
          <w:numId w:val="14"/>
        </w:numPr>
        <w:suppressAutoHyphens w:val="0"/>
        <w:spacing w:after="5" w:line="248" w:lineRule="auto"/>
        <w:ind w:hanging="367"/>
        <w:jc w:val="both"/>
        <w:rPr>
          <w:rFonts w:ascii="Times New Roman" w:hAnsi="Times New Roman" w:cs="Times New Roman"/>
        </w:rPr>
      </w:pPr>
      <w:r w:rsidRPr="00EF5F27">
        <w:rPr>
          <w:rFonts w:ascii="Times New Roman" w:hAnsi="Times New Roman" w:cs="Times New Roman"/>
        </w:rPr>
        <w:t xml:space="preserve">- fraudar a licitação ou praticar ato fraudulento na execução do contrato; </w:t>
      </w:r>
    </w:p>
    <w:p w14:paraId="23772B13" w14:textId="77777777" w:rsidR="00856000" w:rsidRPr="00EF5F27" w:rsidRDefault="00856000" w:rsidP="00856000">
      <w:pPr>
        <w:numPr>
          <w:ilvl w:val="0"/>
          <w:numId w:val="14"/>
        </w:numPr>
        <w:suppressAutoHyphens w:val="0"/>
        <w:spacing w:after="5" w:line="248" w:lineRule="auto"/>
        <w:ind w:hanging="367"/>
        <w:jc w:val="both"/>
        <w:rPr>
          <w:rFonts w:ascii="Times New Roman" w:hAnsi="Times New Roman" w:cs="Times New Roman"/>
        </w:rPr>
      </w:pPr>
      <w:r w:rsidRPr="00EF5F27">
        <w:rPr>
          <w:rFonts w:ascii="Times New Roman" w:hAnsi="Times New Roman" w:cs="Times New Roman"/>
        </w:rPr>
        <w:t xml:space="preserve">- comportar-se de modo inidôneo ou cometer fraude de qualquer natureza; </w:t>
      </w:r>
    </w:p>
    <w:p w14:paraId="2DBC2CBA" w14:textId="77777777" w:rsidR="00856000" w:rsidRPr="00EF5F27" w:rsidRDefault="00856000" w:rsidP="00856000">
      <w:pPr>
        <w:numPr>
          <w:ilvl w:val="0"/>
          <w:numId w:val="14"/>
        </w:numPr>
        <w:suppressAutoHyphens w:val="0"/>
        <w:spacing w:after="5" w:line="248" w:lineRule="auto"/>
        <w:ind w:hanging="367"/>
        <w:jc w:val="both"/>
        <w:rPr>
          <w:rFonts w:ascii="Times New Roman" w:hAnsi="Times New Roman" w:cs="Times New Roman"/>
        </w:rPr>
      </w:pPr>
      <w:r w:rsidRPr="00EF5F27">
        <w:rPr>
          <w:rFonts w:ascii="Times New Roman" w:hAnsi="Times New Roman" w:cs="Times New Roman"/>
        </w:rPr>
        <w:t xml:space="preserve">- praticar atos ilícitos com vistas a frustrar os objetivos da licitação; </w:t>
      </w:r>
    </w:p>
    <w:p w14:paraId="270CB796" w14:textId="77777777" w:rsidR="00856000" w:rsidRPr="00EF5F27" w:rsidRDefault="00856000" w:rsidP="00856000">
      <w:pPr>
        <w:numPr>
          <w:ilvl w:val="0"/>
          <w:numId w:val="14"/>
        </w:numPr>
        <w:suppressAutoHyphens w:val="0"/>
        <w:spacing w:after="5" w:line="248" w:lineRule="auto"/>
        <w:ind w:hanging="367"/>
        <w:jc w:val="both"/>
        <w:rPr>
          <w:rFonts w:ascii="Times New Roman" w:hAnsi="Times New Roman" w:cs="Times New Roman"/>
        </w:rPr>
      </w:pPr>
      <w:r w:rsidRPr="00EF5F27">
        <w:rPr>
          <w:rFonts w:ascii="Times New Roman" w:hAnsi="Times New Roman" w:cs="Times New Roman"/>
        </w:rPr>
        <w:t xml:space="preserve">- praticar ato lesivo previsto no art. 5º da Lei nº 12.846, de 1º de agosto de 2013. </w:t>
      </w:r>
    </w:p>
    <w:p w14:paraId="2DEBAB11" w14:textId="77777777" w:rsidR="00856000" w:rsidRPr="00EF5F27" w:rsidRDefault="00856000" w:rsidP="00856000">
      <w:pPr>
        <w:spacing w:after="0" w:line="259" w:lineRule="auto"/>
        <w:jc w:val="both"/>
        <w:rPr>
          <w:rFonts w:ascii="Times New Roman" w:hAnsi="Times New Roman" w:cs="Times New Roman"/>
        </w:rPr>
      </w:pPr>
      <w:r w:rsidRPr="00EF5F27">
        <w:rPr>
          <w:rFonts w:ascii="Times New Roman" w:hAnsi="Times New Roman" w:cs="Times New Roman"/>
        </w:rPr>
        <w:t xml:space="preserve"> </w:t>
      </w:r>
    </w:p>
    <w:p w14:paraId="450E8025" w14:textId="77777777" w:rsidR="00856000" w:rsidRPr="00EF5F27" w:rsidRDefault="00856000" w:rsidP="00856000">
      <w:pPr>
        <w:spacing w:after="3" w:line="248" w:lineRule="auto"/>
        <w:ind w:left="-5" w:hanging="10"/>
        <w:jc w:val="both"/>
        <w:rPr>
          <w:rFonts w:ascii="Times New Roman" w:hAnsi="Times New Roman" w:cs="Times New Roman"/>
        </w:rPr>
      </w:pPr>
      <w:r w:rsidRPr="00EF5F27">
        <w:rPr>
          <w:rFonts w:ascii="Times New Roman" w:hAnsi="Times New Roman" w:cs="Times New Roman"/>
        </w:rPr>
        <w:t xml:space="preserve">Conforme Artigo 156 da Lei nº 14.133/2021, serão aplicadas ao responsável pelas infrações administrativas previstas as seguintes sanções: </w:t>
      </w:r>
    </w:p>
    <w:p w14:paraId="5856E488" w14:textId="77777777" w:rsidR="00856000" w:rsidRPr="00EF5F27" w:rsidRDefault="00856000" w:rsidP="00856000">
      <w:pPr>
        <w:spacing w:after="0" w:line="259" w:lineRule="auto"/>
        <w:jc w:val="both"/>
        <w:rPr>
          <w:rFonts w:ascii="Times New Roman" w:hAnsi="Times New Roman" w:cs="Times New Roman"/>
        </w:rPr>
      </w:pPr>
      <w:r w:rsidRPr="00EF5F27">
        <w:rPr>
          <w:rFonts w:ascii="Times New Roman" w:hAnsi="Times New Roman" w:cs="Times New Roman"/>
        </w:rPr>
        <w:t xml:space="preserve"> </w:t>
      </w:r>
    </w:p>
    <w:p w14:paraId="188A0E20" w14:textId="77777777" w:rsidR="00856000" w:rsidRPr="00EF5F27" w:rsidRDefault="00856000" w:rsidP="00856000">
      <w:pPr>
        <w:numPr>
          <w:ilvl w:val="0"/>
          <w:numId w:val="15"/>
        </w:numPr>
        <w:suppressAutoHyphens w:val="0"/>
        <w:spacing w:after="5" w:line="248" w:lineRule="auto"/>
        <w:ind w:hanging="270"/>
        <w:jc w:val="both"/>
        <w:rPr>
          <w:rFonts w:ascii="Times New Roman" w:hAnsi="Times New Roman" w:cs="Times New Roman"/>
        </w:rPr>
      </w:pPr>
      <w:r w:rsidRPr="00EF5F27">
        <w:rPr>
          <w:rFonts w:ascii="Times New Roman" w:hAnsi="Times New Roman" w:cs="Times New Roman"/>
        </w:rPr>
        <w:t xml:space="preserve">- advertência; </w:t>
      </w:r>
    </w:p>
    <w:p w14:paraId="034C9781" w14:textId="77777777" w:rsidR="00856000" w:rsidRPr="00EF5F27" w:rsidRDefault="00856000" w:rsidP="00856000">
      <w:pPr>
        <w:numPr>
          <w:ilvl w:val="0"/>
          <w:numId w:val="15"/>
        </w:numPr>
        <w:suppressAutoHyphens w:val="0"/>
        <w:spacing w:after="5" w:line="248" w:lineRule="auto"/>
        <w:ind w:hanging="270"/>
        <w:jc w:val="both"/>
        <w:rPr>
          <w:rFonts w:ascii="Times New Roman" w:hAnsi="Times New Roman" w:cs="Times New Roman"/>
        </w:rPr>
      </w:pPr>
      <w:r w:rsidRPr="00EF5F27">
        <w:rPr>
          <w:rFonts w:ascii="Times New Roman" w:hAnsi="Times New Roman" w:cs="Times New Roman"/>
        </w:rPr>
        <w:t xml:space="preserve">- multa; </w:t>
      </w:r>
    </w:p>
    <w:p w14:paraId="2C5CD3FB" w14:textId="77777777" w:rsidR="00856000" w:rsidRPr="00EF5F27" w:rsidRDefault="00856000" w:rsidP="00856000">
      <w:pPr>
        <w:numPr>
          <w:ilvl w:val="0"/>
          <w:numId w:val="15"/>
        </w:numPr>
        <w:suppressAutoHyphens w:val="0"/>
        <w:spacing w:after="5" w:line="248" w:lineRule="auto"/>
        <w:ind w:hanging="270"/>
        <w:jc w:val="both"/>
        <w:rPr>
          <w:rFonts w:ascii="Times New Roman" w:hAnsi="Times New Roman" w:cs="Times New Roman"/>
        </w:rPr>
      </w:pPr>
      <w:r w:rsidRPr="00EF5F27">
        <w:rPr>
          <w:rFonts w:ascii="Times New Roman" w:hAnsi="Times New Roman" w:cs="Times New Roman"/>
        </w:rPr>
        <w:t xml:space="preserve">- impedimento de licitar e contratar; </w:t>
      </w:r>
    </w:p>
    <w:p w14:paraId="003D0CCC" w14:textId="77777777" w:rsidR="00856000" w:rsidRPr="00EF5F27" w:rsidRDefault="00856000" w:rsidP="00856000">
      <w:pPr>
        <w:numPr>
          <w:ilvl w:val="0"/>
          <w:numId w:val="15"/>
        </w:numPr>
        <w:suppressAutoHyphens w:val="0"/>
        <w:spacing w:after="5" w:line="248" w:lineRule="auto"/>
        <w:ind w:hanging="270"/>
        <w:jc w:val="both"/>
        <w:rPr>
          <w:rFonts w:ascii="Times New Roman" w:hAnsi="Times New Roman" w:cs="Times New Roman"/>
        </w:rPr>
      </w:pPr>
      <w:r w:rsidRPr="00EF5F27">
        <w:rPr>
          <w:rFonts w:ascii="Times New Roman" w:hAnsi="Times New Roman" w:cs="Times New Roman"/>
        </w:rPr>
        <w:t xml:space="preserve">- declaração de inidoneidade para licitar ou contratar; </w:t>
      </w:r>
    </w:p>
    <w:p w14:paraId="4120929A" w14:textId="77777777" w:rsidR="00856000" w:rsidRPr="00EF5F27" w:rsidRDefault="00856000" w:rsidP="00856000">
      <w:pPr>
        <w:numPr>
          <w:ilvl w:val="0"/>
          <w:numId w:val="15"/>
        </w:numPr>
        <w:suppressAutoHyphens w:val="0"/>
        <w:spacing w:after="5" w:line="248" w:lineRule="auto"/>
        <w:ind w:hanging="270"/>
        <w:jc w:val="both"/>
        <w:rPr>
          <w:rFonts w:ascii="Times New Roman" w:hAnsi="Times New Roman" w:cs="Times New Roman"/>
        </w:rPr>
      </w:pPr>
      <w:r w:rsidRPr="00EF5F27">
        <w:rPr>
          <w:rFonts w:ascii="Times New Roman" w:hAnsi="Times New Roman" w:cs="Times New Roman"/>
        </w:rPr>
        <w:lastRenderedPageBreak/>
        <w:t xml:space="preserve">- Advertência, quando o contratado der causa à inexecução parcial do contrato, sempre que não se justificar a imposição de penalidade mais grave (art. 156, §2º, da Lei nº 14.133, de 2021); VI - Impedimento de licitar e contratar, quando praticadas as condutas descritas nas alíneas “b”, “c” e “d” do subitem acima deste Contrato, sempre que não se justificar a imposição de penalidade mais grave (art. 156, § 4º, da Lei nº 14.133, de 2021); </w:t>
      </w:r>
    </w:p>
    <w:p w14:paraId="19A4E309" w14:textId="77777777" w:rsidR="00856000" w:rsidRPr="00EF5F27" w:rsidRDefault="00856000" w:rsidP="00856000">
      <w:pPr>
        <w:spacing w:after="116" w:line="248" w:lineRule="auto"/>
        <w:ind w:left="-5" w:hanging="10"/>
        <w:jc w:val="both"/>
        <w:rPr>
          <w:rFonts w:ascii="Times New Roman" w:hAnsi="Times New Roman" w:cs="Times New Roman"/>
        </w:rPr>
      </w:pPr>
      <w:r w:rsidRPr="00EF5F27">
        <w:rPr>
          <w:rFonts w:ascii="Times New Roman" w:hAnsi="Times New Roman" w:cs="Times New Roman"/>
        </w:rPr>
        <w:t xml:space="preserve">VII - Declaração de inidoneidade para licitar e contratar, quando praticadas as condutas descritas nas alíneas “e”, “f”, “g” e “h” do subitem acima deste Contrato, bem como nas alíneas “b”, “c” e “d”, que justifiquem a imposição de penalidade mais grave (art. 156, §5º, da Lei nº 14.133, de 2021). VIII - Multa: </w:t>
      </w:r>
    </w:p>
    <w:p w14:paraId="65A67DE6" w14:textId="77777777" w:rsidR="00856000" w:rsidRPr="00EF5F27" w:rsidRDefault="00856000" w:rsidP="00856000">
      <w:pPr>
        <w:numPr>
          <w:ilvl w:val="0"/>
          <w:numId w:val="16"/>
        </w:numPr>
        <w:suppressAutoHyphens w:val="0"/>
        <w:spacing w:after="5" w:line="356" w:lineRule="auto"/>
        <w:ind w:hanging="10"/>
        <w:jc w:val="both"/>
        <w:rPr>
          <w:rFonts w:ascii="Times New Roman" w:hAnsi="Times New Roman" w:cs="Times New Roman"/>
        </w:rPr>
      </w:pPr>
      <w:r w:rsidRPr="00EF5F27">
        <w:rPr>
          <w:rFonts w:ascii="Times New Roman" w:hAnsi="Times New Roman" w:cs="Times New Roman"/>
        </w:rPr>
        <w:t xml:space="preserve">Moratória de 0,5% (cinco décimos por cento) por dia de atraso injustificado sobre o valor da parcela inadimplida, até o limite de 30 (trinta) dias; </w:t>
      </w:r>
    </w:p>
    <w:p w14:paraId="3F38D225" w14:textId="77777777" w:rsidR="00856000" w:rsidRPr="00EF5F27" w:rsidRDefault="00856000" w:rsidP="00856000">
      <w:pPr>
        <w:numPr>
          <w:ilvl w:val="0"/>
          <w:numId w:val="16"/>
        </w:numPr>
        <w:suppressAutoHyphens w:val="0"/>
        <w:spacing w:after="5" w:line="356" w:lineRule="auto"/>
        <w:ind w:hanging="10"/>
        <w:jc w:val="both"/>
        <w:rPr>
          <w:rFonts w:ascii="Times New Roman" w:hAnsi="Times New Roman" w:cs="Times New Roman"/>
        </w:rPr>
      </w:pPr>
      <w:r w:rsidRPr="00EF5F27">
        <w:rPr>
          <w:rFonts w:ascii="Times New Roman" w:hAnsi="Times New Roman" w:cs="Times New Roman"/>
        </w:rPr>
        <w:t xml:space="preserve">Moratória de 0,5% (cinco décimos por cento) do valor total do contrato por dia de atraso injustificado, até o máximo de 2% (dois por cento), pela inobservância do prazo fixado para apresentação, suplementação ou reposição da garantia. </w:t>
      </w:r>
    </w:p>
    <w:p w14:paraId="01E2BD5F" w14:textId="77777777" w:rsidR="00856000" w:rsidRPr="00EF5F27" w:rsidRDefault="00856000" w:rsidP="00856000">
      <w:pPr>
        <w:spacing w:after="5" w:line="356" w:lineRule="auto"/>
        <w:ind w:left="-5" w:hanging="10"/>
        <w:jc w:val="both"/>
        <w:rPr>
          <w:rFonts w:ascii="Times New Roman" w:hAnsi="Times New Roman" w:cs="Times New Roman"/>
        </w:rPr>
      </w:pPr>
      <w:r w:rsidRPr="00EF5F27">
        <w:rPr>
          <w:rFonts w:ascii="Times New Roman" w:hAnsi="Times New Roman" w:cs="Times New Roman"/>
        </w:rPr>
        <w:t xml:space="preserve">O atraso superior a 25 (vinte e cinco) dias autoriza a Administração a promover a extinção do contrato por descumprimento ou cumprimento irregular de suas cláusulas, conforme dispõe o inciso I do art. 137 da Lei n. 14.133, de 2021. </w:t>
      </w:r>
    </w:p>
    <w:p w14:paraId="72879683" w14:textId="77777777" w:rsidR="00856000" w:rsidRPr="00EF5F27" w:rsidRDefault="00856000" w:rsidP="00856000">
      <w:pPr>
        <w:numPr>
          <w:ilvl w:val="0"/>
          <w:numId w:val="17"/>
        </w:numPr>
        <w:suppressAutoHyphens w:val="0"/>
        <w:spacing w:after="5" w:line="356" w:lineRule="auto"/>
        <w:ind w:hanging="10"/>
        <w:jc w:val="both"/>
        <w:rPr>
          <w:rFonts w:ascii="Times New Roman" w:hAnsi="Times New Roman" w:cs="Times New Roman"/>
        </w:rPr>
      </w:pPr>
      <w:r w:rsidRPr="00EF5F27">
        <w:rPr>
          <w:rFonts w:ascii="Times New Roman" w:hAnsi="Times New Roman" w:cs="Times New Roman"/>
        </w:rPr>
        <w:t xml:space="preserve">Compensatória, para as infrações descritas nas alíneas “e” a “h” do subitem 12.1, de 0,5% (cinco décimos por cento) a 30% (trinta por cento) do valor do Contrato. </w:t>
      </w:r>
    </w:p>
    <w:p w14:paraId="56A617DA" w14:textId="77777777" w:rsidR="00856000" w:rsidRPr="00EF5F27" w:rsidRDefault="00856000" w:rsidP="00856000">
      <w:pPr>
        <w:numPr>
          <w:ilvl w:val="0"/>
          <w:numId w:val="17"/>
        </w:numPr>
        <w:suppressAutoHyphens w:val="0"/>
        <w:spacing w:after="5" w:line="356" w:lineRule="auto"/>
        <w:ind w:hanging="10"/>
        <w:jc w:val="both"/>
        <w:rPr>
          <w:rFonts w:ascii="Times New Roman" w:hAnsi="Times New Roman" w:cs="Times New Roman"/>
        </w:rPr>
      </w:pPr>
      <w:r w:rsidRPr="00EF5F27">
        <w:rPr>
          <w:rFonts w:ascii="Times New Roman" w:hAnsi="Times New Roman" w:cs="Times New Roman"/>
        </w:rPr>
        <w:t xml:space="preserve">Compensatória, para a inexecução total do contrato prevista na alínea “c” do subitem 12.1, de 0,5% (cinco décimos por cento) a 30% (trinta por cento) do valor do Contrato. </w:t>
      </w:r>
    </w:p>
    <w:p w14:paraId="3CEDE521" w14:textId="77777777" w:rsidR="00856000" w:rsidRPr="00EF5F27" w:rsidRDefault="00856000" w:rsidP="00856000">
      <w:pPr>
        <w:numPr>
          <w:ilvl w:val="0"/>
          <w:numId w:val="17"/>
        </w:numPr>
        <w:suppressAutoHyphens w:val="0"/>
        <w:spacing w:after="5" w:line="356" w:lineRule="auto"/>
        <w:ind w:hanging="10"/>
        <w:jc w:val="both"/>
        <w:rPr>
          <w:rFonts w:ascii="Times New Roman" w:hAnsi="Times New Roman" w:cs="Times New Roman"/>
        </w:rPr>
      </w:pPr>
      <w:r w:rsidRPr="00EF5F27">
        <w:rPr>
          <w:rFonts w:ascii="Times New Roman" w:hAnsi="Times New Roman" w:cs="Times New Roman"/>
        </w:rPr>
        <w:t xml:space="preserve">Para infração descrita na alínea “b” do subitem 12.1, a multa será de 0,5% (cinco décimos por cento) a 30% (trinta por cento) do valor do Contrato. </w:t>
      </w:r>
    </w:p>
    <w:p w14:paraId="0D7C0227" w14:textId="77777777" w:rsidR="00856000" w:rsidRPr="00EF5F27" w:rsidRDefault="00856000" w:rsidP="00856000">
      <w:pPr>
        <w:numPr>
          <w:ilvl w:val="0"/>
          <w:numId w:val="17"/>
        </w:numPr>
        <w:suppressAutoHyphens w:val="0"/>
        <w:spacing w:after="5" w:line="356" w:lineRule="auto"/>
        <w:ind w:hanging="10"/>
        <w:jc w:val="both"/>
        <w:rPr>
          <w:rFonts w:ascii="Times New Roman" w:hAnsi="Times New Roman" w:cs="Times New Roman"/>
        </w:rPr>
      </w:pPr>
      <w:r w:rsidRPr="00EF5F27">
        <w:rPr>
          <w:rFonts w:ascii="Times New Roman" w:hAnsi="Times New Roman" w:cs="Times New Roman"/>
        </w:rPr>
        <w:t xml:space="preserve">Para infrações descritas na alínea “d” do subitem 12.1, a multa será de 0,5% (cinco décimos por cento) a 30% (trinta por cento) do valor do Contrato. </w:t>
      </w:r>
    </w:p>
    <w:p w14:paraId="696B3981" w14:textId="77777777" w:rsidR="00856000" w:rsidRPr="00EF5F27" w:rsidRDefault="00856000" w:rsidP="00856000">
      <w:pPr>
        <w:numPr>
          <w:ilvl w:val="0"/>
          <w:numId w:val="17"/>
        </w:numPr>
        <w:suppressAutoHyphens w:val="0"/>
        <w:spacing w:after="5" w:line="356" w:lineRule="auto"/>
        <w:ind w:hanging="10"/>
        <w:jc w:val="both"/>
        <w:rPr>
          <w:rFonts w:ascii="Times New Roman" w:hAnsi="Times New Roman" w:cs="Times New Roman"/>
        </w:rPr>
      </w:pPr>
      <w:r w:rsidRPr="00EF5F27">
        <w:rPr>
          <w:rFonts w:ascii="Times New Roman" w:hAnsi="Times New Roman" w:cs="Times New Roman"/>
        </w:rPr>
        <w:t xml:space="preserve">Para a infração descrita na alínea “a” do subitem 12.1, a multa será de 0,5% (cinco décimos por cento) a 30% (trinta por cento) do valor do Contrato. </w:t>
      </w:r>
    </w:p>
    <w:p w14:paraId="5189F190" w14:textId="2AC08C0F" w:rsidR="00856000" w:rsidRPr="00EF5F27" w:rsidRDefault="00856000" w:rsidP="00856000">
      <w:pPr>
        <w:spacing w:after="5" w:line="356" w:lineRule="auto"/>
        <w:ind w:left="-5" w:hanging="10"/>
        <w:jc w:val="both"/>
        <w:rPr>
          <w:rFonts w:ascii="Times New Roman" w:hAnsi="Times New Roman" w:cs="Times New Roman"/>
        </w:rPr>
      </w:pPr>
      <w:r w:rsidRPr="00EF5F27">
        <w:rPr>
          <w:rFonts w:ascii="Times New Roman" w:hAnsi="Times New Roman" w:cs="Times New Roman"/>
        </w:rPr>
        <w:t>Com relação às sanções, a aplicação de qualquer das penalidades previstas realizar-se-á em processo administrativo que assegurará o contraditório e a ampla defesa à contratada, observando</w:t>
      </w:r>
      <w:r w:rsidR="00A52FB4">
        <w:rPr>
          <w:rFonts w:ascii="Times New Roman" w:hAnsi="Times New Roman" w:cs="Times New Roman"/>
        </w:rPr>
        <w:t>-</w:t>
      </w:r>
      <w:r w:rsidRPr="00EF5F27">
        <w:rPr>
          <w:rFonts w:ascii="Times New Roman" w:hAnsi="Times New Roman" w:cs="Times New Roman"/>
        </w:rPr>
        <w:t xml:space="preserve">se a Lei nº 14.133.2021. </w:t>
      </w:r>
    </w:p>
    <w:p w14:paraId="34050A23" w14:textId="77777777" w:rsidR="00856000" w:rsidRPr="00EF5F27" w:rsidRDefault="00856000" w:rsidP="00856000">
      <w:pPr>
        <w:spacing w:after="5" w:line="357" w:lineRule="auto"/>
        <w:ind w:left="-5" w:hanging="10"/>
        <w:jc w:val="both"/>
        <w:rPr>
          <w:rFonts w:ascii="Times New Roman" w:hAnsi="Times New Roman" w:cs="Times New Roman"/>
        </w:rPr>
      </w:pPr>
      <w:r w:rsidRPr="00EF5F27">
        <w:rPr>
          <w:rFonts w:ascii="Times New Roman" w:hAnsi="Times New Roman" w:cs="Times New Roman"/>
        </w:rPr>
        <w:t xml:space="preserve">Sem prejuízo da faculdade de rescisão contratual, a PREFEITURA MUNICIPAL DE MUCAJAÍ poderá aplicar sanções de natureza monetária e punitiva à CONTRATADA diante do não cumprimento das cláusulas contratuais. </w:t>
      </w:r>
    </w:p>
    <w:p w14:paraId="4062BEFA" w14:textId="77777777" w:rsidR="00856000" w:rsidRPr="00EF5F27" w:rsidRDefault="00856000" w:rsidP="00856000">
      <w:pPr>
        <w:spacing w:after="5" w:line="356" w:lineRule="auto"/>
        <w:ind w:left="-5" w:hanging="10"/>
        <w:jc w:val="both"/>
        <w:rPr>
          <w:rFonts w:ascii="Times New Roman" w:hAnsi="Times New Roman" w:cs="Times New Roman"/>
        </w:rPr>
      </w:pPr>
      <w:r w:rsidRPr="00EF5F27">
        <w:rPr>
          <w:rFonts w:ascii="Times New Roman" w:hAnsi="Times New Roman" w:cs="Times New Roman"/>
        </w:rPr>
        <w:t xml:space="preserve">Poderá a CONTRATADA, ainda, responder por qualquer indenização suplementar no montante equivalente ao prejuízo excedente que causar, na forma do Parágrafo Único do Artigo 416 do Código Civil. </w:t>
      </w:r>
    </w:p>
    <w:p w14:paraId="274543A1" w14:textId="77777777" w:rsidR="00856000" w:rsidRPr="00EF5F27" w:rsidRDefault="00856000" w:rsidP="00856000">
      <w:pPr>
        <w:spacing w:after="0" w:line="259" w:lineRule="auto"/>
        <w:jc w:val="both"/>
        <w:rPr>
          <w:rFonts w:ascii="Times New Roman" w:hAnsi="Times New Roman" w:cs="Times New Roman"/>
        </w:rPr>
      </w:pPr>
      <w:r w:rsidRPr="00EF5F27">
        <w:rPr>
          <w:rFonts w:ascii="Times New Roman" w:hAnsi="Times New Roman" w:cs="Times New Roman"/>
        </w:rPr>
        <w:t xml:space="preserve"> </w:t>
      </w:r>
    </w:p>
    <w:p w14:paraId="274043EB" w14:textId="77777777" w:rsidR="00856000" w:rsidRPr="00EF5F27" w:rsidRDefault="00856000" w:rsidP="00856000">
      <w:pPr>
        <w:spacing w:after="3" w:line="248" w:lineRule="auto"/>
        <w:ind w:left="-5" w:hanging="10"/>
        <w:jc w:val="both"/>
        <w:rPr>
          <w:rFonts w:ascii="Times New Roman" w:hAnsi="Times New Roman" w:cs="Times New Roman"/>
        </w:rPr>
      </w:pPr>
      <w:r w:rsidRPr="00EF5F27">
        <w:rPr>
          <w:rFonts w:ascii="Times New Roman" w:hAnsi="Times New Roman" w:cs="Times New Roman"/>
        </w:rPr>
        <w:t xml:space="preserve">Comete infração administrativa, nos termos da Lei nº 14.133, de 2021, o contratado que: </w:t>
      </w:r>
    </w:p>
    <w:p w14:paraId="677A4C56" w14:textId="77777777" w:rsidR="00856000" w:rsidRPr="00EF5F27" w:rsidRDefault="00856000" w:rsidP="00856000">
      <w:pPr>
        <w:spacing w:after="103" w:line="259" w:lineRule="auto"/>
        <w:jc w:val="both"/>
        <w:rPr>
          <w:rFonts w:ascii="Times New Roman" w:hAnsi="Times New Roman" w:cs="Times New Roman"/>
        </w:rPr>
      </w:pPr>
      <w:r w:rsidRPr="00EF5F27">
        <w:rPr>
          <w:rFonts w:ascii="Times New Roman" w:hAnsi="Times New Roman" w:cs="Times New Roman"/>
        </w:rPr>
        <w:t xml:space="preserve"> </w:t>
      </w:r>
    </w:p>
    <w:p w14:paraId="59CF6166" w14:textId="77777777" w:rsidR="00856000" w:rsidRPr="00EF5F27" w:rsidRDefault="00856000" w:rsidP="00856000">
      <w:pPr>
        <w:numPr>
          <w:ilvl w:val="0"/>
          <w:numId w:val="18"/>
        </w:numPr>
        <w:suppressAutoHyphens w:val="0"/>
        <w:spacing w:after="113" w:line="248" w:lineRule="auto"/>
        <w:ind w:hanging="247"/>
        <w:jc w:val="both"/>
        <w:rPr>
          <w:rFonts w:ascii="Times New Roman" w:hAnsi="Times New Roman" w:cs="Times New Roman"/>
        </w:rPr>
      </w:pPr>
      <w:r w:rsidRPr="00EF5F27">
        <w:rPr>
          <w:rFonts w:ascii="Times New Roman" w:hAnsi="Times New Roman" w:cs="Times New Roman"/>
        </w:rPr>
        <w:t xml:space="preserve">der causa à inexecução parcial do contrato; </w:t>
      </w:r>
    </w:p>
    <w:p w14:paraId="03D85DF3" w14:textId="77777777" w:rsidR="00856000" w:rsidRPr="00EF5F27" w:rsidRDefault="00856000" w:rsidP="00856000">
      <w:pPr>
        <w:numPr>
          <w:ilvl w:val="0"/>
          <w:numId w:val="18"/>
        </w:numPr>
        <w:suppressAutoHyphens w:val="0"/>
        <w:spacing w:after="3" w:line="356" w:lineRule="auto"/>
        <w:ind w:hanging="247"/>
        <w:jc w:val="both"/>
        <w:rPr>
          <w:rFonts w:ascii="Times New Roman" w:hAnsi="Times New Roman" w:cs="Times New Roman"/>
        </w:rPr>
      </w:pPr>
      <w:r w:rsidRPr="00EF5F27">
        <w:rPr>
          <w:rFonts w:ascii="Times New Roman" w:hAnsi="Times New Roman" w:cs="Times New Roman"/>
        </w:rPr>
        <w:lastRenderedPageBreak/>
        <w:t xml:space="preserve">der causa à inexecução parcial do contrato que cause grave dano à Administração ou ao funcionamento dos serviços públicos ou ao interesse coletivo; </w:t>
      </w:r>
    </w:p>
    <w:p w14:paraId="1E98E93A" w14:textId="77777777" w:rsidR="00856000" w:rsidRPr="00EF5F27" w:rsidRDefault="00856000" w:rsidP="00856000">
      <w:pPr>
        <w:numPr>
          <w:ilvl w:val="0"/>
          <w:numId w:val="18"/>
        </w:numPr>
        <w:suppressAutoHyphens w:val="0"/>
        <w:spacing w:after="113" w:line="248" w:lineRule="auto"/>
        <w:ind w:hanging="247"/>
        <w:jc w:val="both"/>
        <w:rPr>
          <w:rFonts w:ascii="Times New Roman" w:hAnsi="Times New Roman" w:cs="Times New Roman"/>
        </w:rPr>
      </w:pPr>
      <w:r w:rsidRPr="00EF5F27">
        <w:rPr>
          <w:rFonts w:ascii="Times New Roman" w:hAnsi="Times New Roman" w:cs="Times New Roman"/>
        </w:rPr>
        <w:t xml:space="preserve">der causa à inexecução total do contrato; </w:t>
      </w:r>
    </w:p>
    <w:p w14:paraId="6B382784" w14:textId="77777777" w:rsidR="00856000" w:rsidRPr="00EF5F27" w:rsidRDefault="00856000" w:rsidP="00856000">
      <w:pPr>
        <w:numPr>
          <w:ilvl w:val="0"/>
          <w:numId w:val="18"/>
        </w:numPr>
        <w:suppressAutoHyphens w:val="0"/>
        <w:spacing w:after="3" w:line="356" w:lineRule="auto"/>
        <w:ind w:hanging="247"/>
        <w:jc w:val="both"/>
        <w:rPr>
          <w:rFonts w:ascii="Times New Roman" w:hAnsi="Times New Roman" w:cs="Times New Roman"/>
        </w:rPr>
      </w:pPr>
      <w:r w:rsidRPr="00EF5F27">
        <w:rPr>
          <w:rFonts w:ascii="Times New Roman" w:hAnsi="Times New Roman" w:cs="Times New Roman"/>
        </w:rPr>
        <w:t xml:space="preserve">ensejar o retardamento da execução ou da entrega do objeto da contratação sem motivo justificado; </w:t>
      </w:r>
    </w:p>
    <w:p w14:paraId="6450DDCD" w14:textId="77777777" w:rsidR="00856000" w:rsidRPr="00EF5F27" w:rsidRDefault="00856000" w:rsidP="00856000">
      <w:pPr>
        <w:numPr>
          <w:ilvl w:val="0"/>
          <w:numId w:val="18"/>
        </w:numPr>
        <w:suppressAutoHyphens w:val="0"/>
        <w:spacing w:after="113" w:line="248" w:lineRule="auto"/>
        <w:ind w:hanging="247"/>
        <w:jc w:val="both"/>
        <w:rPr>
          <w:rFonts w:ascii="Times New Roman" w:hAnsi="Times New Roman" w:cs="Times New Roman"/>
        </w:rPr>
      </w:pPr>
      <w:r w:rsidRPr="00EF5F27">
        <w:rPr>
          <w:rFonts w:ascii="Times New Roman" w:hAnsi="Times New Roman" w:cs="Times New Roman"/>
        </w:rPr>
        <w:t xml:space="preserve">apresentar documentação falsa ou prestar declaração falsa durante a execução do contrato; </w:t>
      </w:r>
    </w:p>
    <w:p w14:paraId="0D59DC37" w14:textId="77777777" w:rsidR="00856000" w:rsidRPr="00EF5F27" w:rsidRDefault="00856000" w:rsidP="00856000">
      <w:pPr>
        <w:numPr>
          <w:ilvl w:val="0"/>
          <w:numId w:val="18"/>
        </w:numPr>
        <w:suppressAutoHyphens w:val="0"/>
        <w:spacing w:after="113" w:line="248" w:lineRule="auto"/>
        <w:ind w:hanging="247"/>
        <w:jc w:val="both"/>
        <w:rPr>
          <w:rFonts w:ascii="Times New Roman" w:hAnsi="Times New Roman" w:cs="Times New Roman"/>
        </w:rPr>
      </w:pPr>
      <w:r w:rsidRPr="00EF5F27">
        <w:rPr>
          <w:rFonts w:ascii="Times New Roman" w:hAnsi="Times New Roman" w:cs="Times New Roman"/>
        </w:rPr>
        <w:t xml:space="preserve">praticar ato fraudulento na execução do contrato; </w:t>
      </w:r>
    </w:p>
    <w:p w14:paraId="4B61DC2F" w14:textId="77777777" w:rsidR="00856000" w:rsidRPr="00EF5F27" w:rsidRDefault="00856000" w:rsidP="00856000">
      <w:pPr>
        <w:numPr>
          <w:ilvl w:val="0"/>
          <w:numId w:val="18"/>
        </w:numPr>
        <w:suppressAutoHyphens w:val="0"/>
        <w:spacing w:after="113" w:line="248" w:lineRule="auto"/>
        <w:ind w:hanging="247"/>
        <w:jc w:val="both"/>
        <w:rPr>
          <w:rFonts w:ascii="Times New Roman" w:hAnsi="Times New Roman" w:cs="Times New Roman"/>
        </w:rPr>
      </w:pPr>
      <w:r w:rsidRPr="00EF5F27">
        <w:rPr>
          <w:rFonts w:ascii="Times New Roman" w:hAnsi="Times New Roman" w:cs="Times New Roman"/>
        </w:rPr>
        <w:t xml:space="preserve">comportar-se de modo inidôneo ou cometer fraude de qualquer natureza; </w:t>
      </w:r>
    </w:p>
    <w:p w14:paraId="0448C561" w14:textId="77777777" w:rsidR="00856000" w:rsidRPr="00EF5F27" w:rsidRDefault="00856000" w:rsidP="00856000">
      <w:pPr>
        <w:numPr>
          <w:ilvl w:val="0"/>
          <w:numId w:val="18"/>
        </w:numPr>
        <w:suppressAutoHyphens w:val="0"/>
        <w:spacing w:after="113" w:line="248" w:lineRule="auto"/>
        <w:ind w:hanging="247"/>
        <w:jc w:val="both"/>
        <w:rPr>
          <w:rFonts w:ascii="Times New Roman" w:hAnsi="Times New Roman" w:cs="Times New Roman"/>
        </w:rPr>
      </w:pPr>
      <w:r w:rsidRPr="00EF5F27">
        <w:rPr>
          <w:rFonts w:ascii="Times New Roman" w:hAnsi="Times New Roman" w:cs="Times New Roman"/>
        </w:rPr>
        <w:t xml:space="preserve">praticar ato lesivo previsto no art. 5º da Lei nº 12.846, de 1º de agosto de 2013. </w:t>
      </w:r>
    </w:p>
    <w:p w14:paraId="76C8C698" w14:textId="77777777" w:rsidR="00856000" w:rsidRPr="00EF5F27" w:rsidRDefault="00856000" w:rsidP="00856000">
      <w:pPr>
        <w:spacing w:after="0" w:line="259" w:lineRule="auto"/>
        <w:jc w:val="both"/>
        <w:rPr>
          <w:rFonts w:ascii="Times New Roman" w:hAnsi="Times New Roman" w:cs="Times New Roman"/>
        </w:rPr>
      </w:pPr>
      <w:r w:rsidRPr="00EF5F27">
        <w:rPr>
          <w:rFonts w:ascii="Times New Roman" w:hAnsi="Times New Roman" w:cs="Times New Roman"/>
        </w:rPr>
        <w:t xml:space="preserve"> </w:t>
      </w:r>
    </w:p>
    <w:p w14:paraId="0F77A371" w14:textId="77777777" w:rsidR="00856000" w:rsidRPr="00EF5F27" w:rsidRDefault="00856000" w:rsidP="00856000">
      <w:pPr>
        <w:spacing w:after="0" w:line="259" w:lineRule="auto"/>
        <w:jc w:val="both"/>
        <w:rPr>
          <w:rFonts w:ascii="Times New Roman" w:hAnsi="Times New Roman" w:cs="Times New Roman"/>
        </w:rPr>
      </w:pPr>
      <w:r w:rsidRPr="00EF5F27">
        <w:rPr>
          <w:rFonts w:ascii="Times New Roman" w:hAnsi="Times New Roman" w:cs="Times New Roman"/>
        </w:rPr>
        <w:t xml:space="preserve">13. REAJUSTE E ATUALIZAÇÃO FINANCEIRA </w:t>
      </w:r>
    </w:p>
    <w:p w14:paraId="7BC5E104" w14:textId="77777777" w:rsidR="00856000" w:rsidRPr="00EF5F27" w:rsidRDefault="00856000" w:rsidP="00856000">
      <w:pPr>
        <w:spacing w:after="0" w:line="259" w:lineRule="auto"/>
        <w:jc w:val="both"/>
        <w:rPr>
          <w:rFonts w:ascii="Times New Roman" w:hAnsi="Times New Roman" w:cs="Times New Roman"/>
        </w:rPr>
      </w:pPr>
      <w:r w:rsidRPr="00EF5F27">
        <w:rPr>
          <w:rFonts w:ascii="Times New Roman" w:hAnsi="Times New Roman" w:cs="Times New Roman"/>
        </w:rPr>
        <w:t xml:space="preserve"> </w:t>
      </w:r>
    </w:p>
    <w:p w14:paraId="715654C8" w14:textId="77777777" w:rsidR="00856000" w:rsidRPr="00EF5F27" w:rsidRDefault="00856000" w:rsidP="00856000">
      <w:pPr>
        <w:spacing w:after="2" w:line="256" w:lineRule="auto"/>
        <w:ind w:left="-5" w:hanging="10"/>
        <w:jc w:val="both"/>
        <w:rPr>
          <w:rFonts w:ascii="Times New Roman" w:hAnsi="Times New Roman" w:cs="Times New Roman"/>
        </w:rPr>
      </w:pPr>
      <w:r w:rsidRPr="00EF5F27">
        <w:rPr>
          <w:rFonts w:ascii="Times New Roman" w:hAnsi="Times New Roman" w:cs="Times New Roman"/>
        </w:rPr>
        <w:t xml:space="preserve">Os preços contratuais, em Reais, serão reajustados da seguinte forma: </w:t>
      </w:r>
    </w:p>
    <w:p w14:paraId="17FF6017" w14:textId="77777777" w:rsidR="00856000" w:rsidRPr="00EF5F27" w:rsidRDefault="00856000" w:rsidP="00856000">
      <w:pPr>
        <w:spacing w:after="0" w:line="259" w:lineRule="auto"/>
        <w:ind w:left="566"/>
        <w:jc w:val="both"/>
        <w:rPr>
          <w:rFonts w:ascii="Times New Roman" w:hAnsi="Times New Roman" w:cs="Times New Roman"/>
        </w:rPr>
      </w:pPr>
      <w:r w:rsidRPr="00EF5F27">
        <w:rPr>
          <w:rFonts w:ascii="Times New Roman" w:hAnsi="Times New Roman" w:cs="Times New Roman"/>
        </w:rPr>
        <w:t xml:space="preserve"> </w:t>
      </w:r>
    </w:p>
    <w:p w14:paraId="3B160755" w14:textId="77777777" w:rsidR="00856000" w:rsidRPr="00EF5F27" w:rsidRDefault="00856000" w:rsidP="00856000">
      <w:pPr>
        <w:spacing w:after="0" w:line="252" w:lineRule="auto"/>
        <w:ind w:firstLine="566"/>
        <w:jc w:val="both"/>
        <w:rPr>
          <w:rFonts w:ascii="Times New Roman" w:hAnsi="Times New Roman" w:cs="Times New Roman"/>
        </w:rPr>
      </w:pPr>
      <w:r w:rsidRPr="00EF5F27">
        <w:rPr>
          <w:rFonts w:ascii="Times New Roman" w:hAnsi="Times New Roman" w:cs="Times New Roman"/>
        </w:rPr>
        <w:t xml:space="preserve">Execução das Obras: pelos índices de reajustamentos INCC, fornecido pela Fundação Getúlio Vargas - FGV. </w:t>
      </w:r>
    </w:p>
    <w:p w14:paraId="57240B77" w14:textId="77777777" w:rsidR="00856000" w:rsidRPr="00EF5F27" w:rsidRDefault="00856000" w:rsidP="00856000">
      <w:pPr>
        <w:spacing w:after="0" w:line="259" w:lineRule="auto"/>
        <w:jc w:val="both"/>
        <w:rPr>
          <w:rFonts w:ascii="Times New Roman" w:hAnsi="Times New Roman" w:cs="Times New Roman"/>
        </w:rPr>
      </w:pPr>
      <w:r w:rsidRPr="00EF5F27">
        <w:rPr>
          <w:rFonts w:ascii="Times New Roman" w:hAnsi="Times New Roman" w:cs="Times New Roman"/>
        </w:rPr>
        <w:t xml:space="preserve"> </w:t>
      </w:r>
    </w:p>
    <w:p w14:paraId="1CD8A7EE" w14:textId="77777777" w:rsidR="00856000" w:rsidRPr="00EF5F27" w:rsidRDefault="00856000" w:rsidP="00856000">
      <w:pPr>
        <w:spacing w:after="2" w:line="256" w:lineRule="auto"/>
        <w:ind w:left="-5" w:hanging="10"/>
        <w:jc w:val="both"/>
        <w:rPr>
          <w:rFonts w:ascii="Times New Roman" w:hAnsi="Times New Roman" w:cs="Times New Roman"/>
        </w:rPr>
      </w:pPr>
      <w:r w:rsidRPr="00EF5F27">
        <w:rPr>
          <w:rFonts w:ascii="Times New Roman" w:hAnsi="Times New Roman" w:cs="Times New Roman"/>
        </w:rPr>
        <w:t xml:space="preserve">Decorrido período superior a 1 (um) ano, </w:t>
      </w:r>
      <w:r w:rsidRPr="00EF5F27">
        <w:rPr>
          <w:rFonts w:ascii="Times New Roman" w:hAnsi="Times New Roman" w:cs="Times New Roman"/>
          <w:u w:val="single" w:color="000000"/>
        </w:rPr>
        <w:t>CONTADO A PARTIR DO MÊS-BASE DO ORÇAMENTO</w:t>
      </w:r>
      <w:r w:rsidRPr="00EF5F27">
        <w:rPr>
          <w:rFonts w:ascii="Times New Roman" w:hAnsi="Times New Roman" w:cs="Times New Roman"/>
        </w:rPr>
        <w:t xml:space="preserve">, o reajuste será aplicado contado a partir do mês-base do orçamento pelos índices setoriais pertinentes, com base nos valores dos índices do 1º mês de cada período subsequente de 12 (doze) meses. </w:t>
      </w:r>
    </w:p>
    <w:p w14:paraId="3EAF04D1" w14:textId="77777777" w:rsidR="00856000" w:rsidRPr="00EF5F27" w:rsidRDefault="00856000" w:rsidP="00856000">
      <w:pPr>
        <w:spacing w:after="0" w:line="259" w:lineRule="auto"/>
        <w:jc w:val="both"/>
        <w:rPr>
          <w:rFonts w:ascii="Times New Roman" w:hAnsi="Times New Roman" w:cs="Times New Roman"/>
        </w:rPr>
      </w:pPr>
      <w:r w:rsidRPr="00EF5F27">
        <w:rPr>
          <w:rFonts w:ascii="Times New Roman" w:hAnsi="Times New Roman" w:cs="Times New Roman"/>
        </w:rPr>
        <w:t xml:space="preserve"> </w:t>
      </w:r>
    </w:p>
    <w:p w14:paraId="5B5897F9" w14:textId="4C724F6F" w:rsidR="00856000" w:rsidRPr="00EF5F27" w:rsidRDefault="00856000" w:rsidP="00856000">
      <w:pPr>
        <w:spacing w:after="2" w:line="256" w:lineRule="auto"/>
        <w:ind w:left="-5" w:hanging="10"/>
        <w:jc w:val="both"/>
        <w:rPr>
          <w:rFonts w:ascii="Times New Roman" w:hAnsi="Times New Roman" w:cs="Times New Roman"/>
        </w:rPr>
      </w:pPr>
      <w:r w:rsidRPr="00EF5F27">
        <w:rPr>
          <w:rFonts w:ascii="Times New Roman" w:hAnsi="Times New Roman" w:cs="Times New Roman"/>
        </w:rPr>
        <w:t>Não se admitirá como encargo financeiro, juros, despesas bancárias e ônus semelhantes.</w:t>
      </w:r>
    </w:p>
    <w:p w14:paraId="70CB0152" w14:textId="77777777" w:rsidR="00856000" w:rsidRPr="00EF5F27" w:rsidRDefault="00856000" w:rsidP="00856000">
      <w:pPr>
        <w:spacing w:after="0" w:line="259" w:lineRule="auto"/>
        <w:jc w:val="both"/>
        <w:rPr>
          <w:rFonts w:ascii="Times New Roman" w:hAnsi="Times New Roman" w:cs="Times New Roman"/>
        </w:rPr>
      </w:pPr>
      <w:r w:rsidRPr="00EF5F27">
        <w:rPr>
          <w:rFonts w:ascii="Times New Roman" w:hAnsi="Times New Roman" w:cs="Times New Roman"/>
        </w:rPr>
        <w:t xml:space="preserve"> </w:t>
      </w:r>
    </w:p>
    <w:p w14:paraId="36FEAD23" w14:textId="3E3683FD" w:rsidR="00856000" w:rsidRPr="00EF5F27" w:rsidRDefault="00856000" w:rsidP="00856000">
      <w:pPr>
        <w:spacing w:after="2" w:line="256" w:lineRule="auto"/>
        <w:ind w:left="-5" w:hanging="10"/>
        <w:jc w:val="both"/>
        <w:rPr>
          <w:rFonts w:ascii="Times New Roman" w:hAnsi="Times New Roman" w:cs="Times New Roman"/>
        </w:rPr>
      </w:pPr>
      <w:r w:rsidRPr="00EF5F27">
        <w:rPr>
          <w:rFonts w:ascii="Times New Roman" w:hAnsi="Times New Roman" w:cs="Times New Roman"/>
        </w:rPr>
        <w:t>O valor da parcela de reajustamento deverá ser calculado conforme regra definida a seguir:</w:t>
      </w:r>
    </w:p>
    <w:p w14:paraId="6344E56A" w14:textId="77777777" w:rsidR="00856000" w:rsidRPr="00EF5F27" w:rsidRDefault="00856000" w:rsidP="00856000">
      <w:pPr>
        <w:spacing w:after="0" w:line="259" w:lineRule="auto"/>
        <w:jc w:val="both"/>
        <w:rPr>
          <w:rFonts w:ascii="Times New Roman" w:hAnsi="Times New Roman" w:cs="Times New Roman"/>
        </w:rPr>
      </w:pPr>
      <w:r w:rsidRPr="00EF5F27">
        <w:rPr>
          <w:rFonts w:ascii="Times New Roman" w:hAnsi="Times New Roman" w:cs="Times New Roman"/>
        </w:rPr>
        <w:t xml:space="preserve"> </w:t>
      </w:r>
    </w:p>
    <w:p w14:paraId="6521FB35" w14:textId="77777777" w:rsidR="00856000" w:rsidRPr="00EF5F27" w:rsidRDefault="00856000" w:rsidP="00856000">
      <w:pPr>
        <w:spacing w:after="240" w:line="259" w:lineRule="auto"/>
        <w:ind w:left="4138"/>
        <w:jc w:val="both"/>
        <w:rPr>
          <w:rFonts w:ascii="Times New Roman" w:hAnsi="Times New Roman" w:cs="Times New Roman"/>
        </w:rPr>
      </w:pPr>
      <w:r w:rsidRPr="00EF5F27">
        <w:rPr>
          <w:rFonts w:ascii="Times New Roman" w:hAnsi="Times New Roman" w:cs="Times New Roman"/>
          <w:noProof/>
        </w:rPr>
        <w:drawing>
          <wp:inline distT="0" distB="0" distL="0" distR="0" wp14:anchorId="03F47B67" wp14:editId="11C73C56">
            <wp:extent cx="1459992" cy="643128"/>
            <wp:effectExtent l="0" t="0" r="0" b="0"/>
            <wp:docPr id="1942" name="Picture 1942" descr="Uma imagem contendo Texto&#10;&#10;O conteúdo gerado por IA pode estar incorreto."/>
            <wp:cNvGraphicFramePr/>
            <a:graphic xmlns:a="http://schemas.openxmlformats.org/drawingml/2006/main">
              <a:graphicData uri="http://schemas.openxmlformats.org/drawingml/2006/picture">
                <pic:pic xmlns:pic="http://schemas.openxmlformats.org/drawingml/2006/picture">
                  <pic:nvPicPr>
                    <pic:cNvPr id="1942" name="Picture 1942" descr="Uma imagem contendo Texto&#10;&#10;O conteúdo gerado por IA pode estar incorreto."/>
                    <pic:cNvPicPr/>
                  </pic:nvPicPr>
                  <pic:blipFill>
                    <a:blip r:embed="rId8"/>
                    <a:stretch>
                      <a:fillRect/>
                    </a:stretch>
                  </pic:blipFill>
                  <pic:spPr>
                    <a:xfrm>
                      <a:off x="0" y="0"/>
                      <a:ext cx="1459992" cy="643128"/>
                    </a:xfrm>
                    <a:prstGeom prst="rect">
                      <a:avLst/>
                    </a:prstGeom>
                  </pic:spPr>
                </pic:pic>
              </a:graphicData>
            </a:graphic>
          </wp:inline>
        </w:drawing>
      </w:r>
    </w:p>
    <w:p w14:paraId="63AF0914" w14:textId="77777777" w:rsidR="00856000" w:rsidRPr="00EF5F27" w:rsidRDefault="00856000" w:rsidP="00856000">
      <w:pPr>
        <w:spacing w:after="2" w:line="256" w:lineRule="auto"/>
        <w:ind w:left="-5" w:hanging="10"/>
        <w:jc w:val="both"/>
        <w:rPr>
          <w:rFonts w:ascii="Times New Roman" w:hAnsi="Times New Roman" w:cs="Times New Roman"/>
        </w:rPr>
      </w:pPr>
      <w:r w:rsidRPr="00EF5F27">
        <w:rPr>
          <w:rFonts w:ascii="Times New Roman" w:hAnsi="Times New Roman" w:cs="Times New Roman"/>
        </w:rPr>
        <w:t xml:space="preserve">Onde: </w:t>
      </w:r>
    </w:p>
    <w:p w14:paraId="4CFC2286" w14:textId="77777777" w:rsidR="00856000" w:rsidRPr="00EF5F27" w:rsidRDefault="00856000" w:rsidP="00856000">
      <w:pPr>
        <w:spacing w:after="0" w:line="259" w:lineRule="auto"/>
        <w:jc w:val="both"/>
        <w:rPr>
          <w:rFonts w:ascii="Times New Roman" w:hAnsi="Times New Roman" w:cs="Times New Roman"/>
        </w:rPr>
      </w:pPr>
      <w:r w:rsidRPr="00EF5F27">
        <w:rPr>
          <w:rFonts w:ascii="Times New Roman" w:hAnsi="Times New Roman" w:cs="Times New Roman"/>
        </w:rPr>
        <w:t xml:space="preserve"> </w:t>
      </w:r>
    </w:p>
    <w:p w14:paraId="5161869F" w14:textId="0211F876" w:rsidR="00856000" w:rsidRPr="00EF5F27" w:rsidRDefault="00856000" w:rsidP="00787A21">
      <w:pPr>
        <w:spacing w:after="0" w:line="256" w:lineRule="auto"/>
        <w:ind w:left="-5" w:hanging="10"/>
        <w:jc w:val="both"/>
        <w:rPr>
          <w:rFonts w:ascii="Times New Roman" w:hAnsi="Times New Roman" w:cs="Times New Roman"/>
        </w:rPr>
      </w:pPr>
      <w:r w:rsidRPr="00EF5F27">
        <w:rPr>
          <w:rFonts w:ascii="Times New Roman" w:hAnsi="Times New Roman" w:cs="Times New Roman"/>
        </w:rPr>
        <w:t xml:space="preserve">R = Valor da parcela de reajustamento a ser calculada; </w:t>
      </w:r>
    </w:p>
    <w:p w14:paraId="4A376283" w14:textId="207C4AF1" w:rsidR="00856000" w:rsidRPr="00EF5F27" w:rsidRDefault="00856000" w:rsidP="00787A21">
      <w:pPr>
        <w:spacing w:after="0" w:line="256" w:lineRule="auto"/>
        <w:ind w:left="-5" w:hanging="10"/>
        <w:jc w:val="both"/>
        <w:rPr>
          <w:rFonts w:ascii="Times New Roman" w:hAnsi="Times New Roman" w:cs="Times New Roman"/>
        </w:rPr>
      </w:pPr>
      <w:r w:rsidRPr="00EF5F27">
        <w:rPr>
          <w:rFonts w:ascii="Times New Roman" w:hAnsi="Times New Roman" w:cs="Times New Roman"/>
        </w:rPr>
        <w:t>I</w:t>
      </w:r>
      <w:r w:rsidRPr="00AF48A0">
        <w:rPr>
          <w:rFonts w:ascii="Times New Roman" w:hAnsi="Times New Roman" w:cs="Times New Roman"/>
          <w:sz w:val="14"/>
          <w:szCs w:val="14"/>
        </w:rPr>
        <w:t xml:space="preserve">0 </w:t>
      </w:r>
      <w:r w:rsidRPr="00EF5F27">
        <w:rPr>
          <w:rFonts w:ascii="Times New Roman" w:hAnsi="Times New Roman" w:cs="Times New Roman"/>
        </w:rPr>
        <w:t xml:space="preserve">= Índice de preço verificado no mês-base do contrato; </w:t>
      </w:r>
    </w:p>
    <w:p w14:paraId="0EB73200" w14:textId="0EBB643C" w:rsidR="00856000" w:rsidRPr="00EF5F27" w:rsidRDefault="00856000" w:rsidP="00787A21">
      <w:pPr>
        <w:spacing w:after="0" w:line="256" w:lineRule="auto"/>
        <w:ind w:left="-5" w:hanging="10"/>
        <w:jc w:val="both"/>
        <w:rPr>
          <w:rFonts w:ascii="Times New Roman" w:hAnsi="Times New Roman" w:cs="Times New Roman"/>
        </w:rPr>
      </w:pPr>
      <w:r w:rsidRPr="00EF5F27">
        <w:rPr>
          <w:rFonts w:ascii="Times New Roman" w:hAnsi="Times New Roman" w:cs="Times New Roman"/>
        </w:rPr>
        <w:t>I</w:t>
      </w:r>
      <w:r w:rsidRPr="00AF48A0">
        <w:rPr>
          <w:rFonts w:ascii="Times New Roman" w:hAnsi="Times New Roman" w:cs="Times New Roman"/>
          <w:sz w:val="20"/>
          <w:szCs w:val="20"/>
        </w:rPr>
        <w:t>i</w:t>
      </w:r>
      <w:r w:rsidRPr="00EF5F27">
        <w:rPr>
          <w:rFonts w:ascii="Times New Roman" w:hAnsi="Times New Roman" w:cs="Times New Roman"/>
        </w:rPr>
        <w:t xml:space="preserve"> = Índice de preço referente ao mês de reajustamento; </w:t>
      </w:r>
    </w:p>
    <w:p w14:paraId="6BCC7179" w14:textId="1AD071B7" w:rsidR="00856000" w:rsidRPr="00EF5F27" w:rsidRDefault="00856000" w:rsidP="00787A21">
      <w:pPr>
        <w:spacing w:after="0" w:line="256" w:lineRule="auto"/>
        <w:ind w:left="-5" w:hanging="10"/>
        <w:jc w:val="both"/>
        <w:rPr>
          <w:rFonts w:ascii="Times New Roman" w:hAnsi="Times New Roman" w:cs="Times New Roman"/>
        </w:rPr>
      </w:pPr>
      <w:r w:rsidRPr="00EF5F27">
        <w:rPr>
          <w:rFonts w:ascii="Times New Roman" w:hAnsi="Times New Roman" w:cs="Times New Roman"/>
        </w:rPr>
        <w:t xml:space="preserve">V = Valor, a preços iniciais, da parcela do contrato ou serviço a ser reajustado. </w:t>
      </w:r>
    </w:p>
    <w:p w14:paraId="1D2A2FE9" w14:textId="77777777" w:rsidR="00856000" w:rsidRPr="00EF5F27" w:rsidRDefault="00856000" w:rsidP="00856000">
      <w:pPr>
        <w:spacing w:after="0" w:line="259" w:lineRule="auto"/>
        <w:jc w:val="both"/>
        <w:rPr>
          <w:rFonts w:ascii="Times New Roman" w:hAnsi="Times New Roman" w:cs="Times New Roman"/>
        </w:rPr>
      </w:pPr>
      <w:r w:rsidRPr="00EF5F27">
        <w:rPr>
          <w:rFonts w:ascii="Times New Roman" w:hAnsi="Times New Roman" w:cs="Times New Roman"/>
        </w:rPr>
        <w:t xml:space="preserve"> </w:t>
      </w:r>
    </w:p>
    <w:p w14:paraId="767CC858" w14:textId="2A29B052" w:rsidR="00856000" w:rsidRPr="00EF5F27" w:rsidRDefault="00856000" w:rsidP="00856000">
      <w:pPr>
        <w:spacing w:after="0" w:line="266" w:lineRule="auto"/>
        <w:ind w:left="-5" w:hanging="10"/>
        <w:jc w:val="both"/>
        <w:rPr>
          <w:rFonts w:ascii="Times New Roman" w:hAnsi="Times New Roman" w:cs="Times New Roman"/>
        </w:rPr>
      </w:pPr>
      <w:r w:rsidRPr="00EF5F27">
        <w:rPr>
          <w:rFonts w:ascii="Times New Roman" w:hAnsi="Times New Roman" w:cs="Times New Roman"/>
        </w:rPr>
        <w:t xml:space="preserve">14. ADITIVOS ALOCAÇÃO DE RISCO, </w:t>
      </w:r>
      <w:r w:rsidR="00BF799C" w:rsidRPr="00EF5F27">
        <w:rPr>
          <w:rFonts w:ascii="Times New Roman" w:hAnsi="Times New Roman" w:cs="Times New Roman"/>
        </w:rPr>
        <w:t>REEQUILÍBRIO</w:t>
      </w:r>
      <w:r w:rsidRPr="00EF5F27">
        <w:rPr>
          <w:rFonts w:ascii="Times New Roman" w:hAnsi="Times New Roman" w:cs="Times New Roman"/>
        </w:rPr>
        <w:t xml:space="preserve"> </w:t>
      </w:r>
    </w:p>
    <w:p w14:paraId="2C1EDBD8" w14:textId="77777777" w:rsidR="00856000" w:rsidRPr="00EF5F27" w:rsidRDefault="00856000" w:rsidP="00856000">
      <w:pPr>
        <w:spacing w:after="0" w:line="259" w:lineRule="auto"/>
        <w:jc w:val="both"/>
        <w:rPr>
          <w:rFonts w:ascii="Times New Roman" w:hAnsi="Times New Roman" w:cs="Times New Roman"/>
        </w:rPr>
      </w:pPr>
      <w:r w:rsidRPr="00EF5F27">
        <w:rPr>
          <w:rFonts w:ascii="Times New Roman" w:hAnsi="Times New Roman" w:cs="Times New Roman"/>
        </w:rPr>
        <w:t xml:space="preserve"> </w:t>
      </w:r>
    </w:p>
    <w:p w14:paraId="36E4BB52" w14:textId="77777777" w:rsidR="00856000" w:rsidRPr="00EF5F27" w:rsidRDefault="00856000" w:rsidP="00856000">
      <w:pPr>
        <w:spacing w:after="0" w:line="266" w:lineRule="auto"/>
        <w:ind w:left="-5" w:hanging="10"/>
        <w:jc w:val="both"/>
        <w:rPr>
          <w:rFonts w:ascii="Times New Roman" w:hAnsi="Times New Roman" w:cs="Times New Roman"/>
        </w:rPr>
      </w:pPr>
      <w:r w:rsidRPr="00EF5F27">
        <w:rPr>
          <w:rFonts w:ascii="Times New Roman" w:hAnsi="Times New Roman" w:cs="Times New Roman"/>
        </w:rPr>
        <w:t xml:space="preserve">Dos Aditivos </w:t>
      </w:r>
    </w:p>
    <w:p w14:paraId="7FF3080F" w14:textId="77777777" w:rsidR="00856000" w:rsidRPr="00EF5F27" w:rsidRDefault="00856000" w:rsidP="00856000">
      <w:pPr>
        <w:spacing w:after="0" w:line="259" w:lineRule="auto"/>
        <w:jc w:val="both"/>
        <w:rPr>
          <w:rFonts w:ascii="Times New Roman" w:hAnsi="Times New Roman" w:cs="Times New Roman"/>
        </w:rPr>
      </w:pPr>
      <w:r w:rsidRPr="00EF5F27">
        <w:rPr>
          <w:rFonts w:ascii="Times New Roman" w:hAnsi="Times New Roman" w:cs="Times New Roman"/>
        </w:rPr>
        <w:t xml:space="preserve"> </w:t>
      </w:r>
    </w:p>
    <w:p w14:paraId="29892E66" w14:textId="77777777" w:rsidR="00856000" w:rsidRPr="00EF5F27" w:rsidRDefault="00856000" w:rsidP="00856000">
      <w:pPr>
        <w:spacing w:after="3" w:line="248" w:lineRule="auto"/>
        <w:ind w:left="-5" w:hanging="10"/>
        <w:jc w:val="both"/>
        <w:rPr>
          <w:rFonts w:ascii="Times New Roman" w:hAnsi="Times New Roman" w:cs="Times New Roman"/>
        </w:rPr>
      </w:pPr>
      <w:r w:rsidRPr="00EF5F27">
        <w:rPr>
          <w:rFonts w:ascii="Times New Roman" w:hAnsi="Times New Roman" w:cs="Times New Roman"/>
        </w:rPr>
        <w:t xml:space="preserve">Em conformidade ao disposto no Art. 133 da Lei nº 14.133/2021, é vedada a alteração dos valores contratuais, exceto nos seguintes casos: </w:t>
      </w:r>
    </w:p>
    <w:p w14:paraId="0EC5B7C7" w14:textId="77777777" w:rsidR="00856000" w:rsidRPr="00EF5F27" w:rsidRDefault="00856000" w:rsidP="00856000">
      <w:pPr>
        <w:spacing w:after="0" w:line="259" w:lineRule="auto"/>
        <w:jc w:val="both"/>
        <w:rPr>
          <w:rFonts w:ascii="Times New Roman" w:hAnsi="Times New Roman" w:cs="Times New Roman"/>
        </w:rPr>
      </w:pPr>
      <w:r w:rsidRPr="00EF5F27">
        <w:rPr>
          <w:rFonts w:ascii="Times New Roman" w:hAnsi="Times New Roman" w:cs="Times New Roman"/>
        </w:rPr>
        <w:t xml:space="preserve"> </w:t>
      </w:r>
    </w:p>
    <w:p w14:paraId="52281406" w14:textId="77777777" w:rsidR="00856000" w:rsidRPr="00EF5F27" w:rsidRDefault="00856000" w:rsidP="00856000">
      <w:pPr>
        <w:numPr>
          <w:ilvl w:val="0"/>
          <w:numId w:val="19"/>
        </w:numPr>
        <w:suppressAutoHyphens w:val="0"/>
        <w:spacing w:after="240" w:line="273" w:lineRule="auto"/>
        <w:ind w:right="-12" w:hanging="10"/>
        <w:jc w:val="both"/>
        <w:rPr>
          <w:rFonts w:ascii="Times New Roman" w:hAnsi="Times New Roman" w:cs="Times New Roman"/>
        </w:rPr>
      </w:pPr>
      <w:r w:rsidRPr="00EF5F27">
        <w:rPr>
          <w:rFonts w:ascii="Times New Roman" w:hAnsi="Times New Roman" w:cs="Times New Roman"/>
        </w:rPr>
        <w:t xml:space="preserve">para restabelecimento do equilíbrio econômico-financeiro decorrente de caso fortuito ou força maior; </w:t>
      </w:r>
    </w:p>
    <w:p w14:paraId="66951600" w14:textId="77777777" w:rsidR="00856000" w:rsidRPr="00EF5F27" w:rsidRDefault="00856000" w:rsidP="00856000">
      <w:pPr>
        <w:numPr>
          <w:ilvl w:val="0"/>
          <w:numId w:val="19"/>
        </w:numPr>
        <w:suppressAutoHyphens w:val="0"/>
        <w:spacing w:after="240" w:line="273" w:lineRule="auto"/>
        <w:ind w:right="-12" w:hanging="10"/>
        <w:jc w:val="both"/>
        <w:rPr>
          <w:rFonts w:ascii="Times New Roman" w:hAnsi="Times New Roman" w:cs="Times New Roman"/>
        </w:rPr>
      </w:pPr>
      <w:r w:rsidRPr="00EF5F27">
        <w:rPr>
          <w:rFonts w:ascii="Times New Roman" w:hAnsi="Times New Roman" w:cs="Times New Roman"/>
        </w:rPr>
        <w:lastRenderedPageBreak/>
        <w:t xml:space="preserve">por necessidade de alteração do projeto ou das especificações para melhor adequação técnica aos objetivos da contratação, a pedido da Administração, desde que não decorrente de erros ou omissões por parte do contratado, observados os limites estabelecidos no art. 125 da Lei nº 14.133/2021; </w:t>
      </w:r>
    </w:p>
    <w:p w14:paraId="65E4685C" w14:textId="6D2EE6DD" w:rsidR="00856000" w:rsidRPr="00787A21" w:rsidRDefault="00856000" w:rsidP="00787A21">
      <w:pPr>
        <w:numPr>
          <w:ilvl w:val="0"/>
          <w:numId w:val="19"/>
        </w:numPr>
        <w:suppressAutoHyphens w:val="0"/>
        <w:spacing w:after="122" w:line="273" w:lineRule="auto"/>
        <w:ind w:right="-12" w:hanging="10"/>
        <w:jc w:val="both"/>
        <w:rPr>
          <w:rFonts w:ascii="Times New Roman" w:hAnsi="Times New Roman" w:cs="Times New Roman"/>
        </w:rPr>
      </w:pPr>
      <w:r w:rsidRPr="00EF5F27">
        <w:rPr>
          <w:rFonts w:ascii="Times New Roman" w:hAnsi="Times New Roman" w:cs="Times New Roman"/>
        </w:rPr>
        <w:t xml:space="preserve">por ocorrência de evento superveniente alocado na matriz de riscos como de responsabilidade da Administração. </w:t>
      </w:r>
    </w:p>
    <w:p w14:paraId="06848DCF" w14:textId="318C42F6" w:rsidR="00856000" w:rsidRPr="00EF5F27" w:rsidRDefault="00856000" w:rsidP="00856000">
      <w:pPr>
        <w:spacing w:after="0" w:line="266" w:lineRule="auto"/>
        <w:ind w:left="-5" w:hanging="10"/>
        <w:jc w:val="both"/>
        <w:rPr>
          <w:rFonts w:ascii="Times New Roman" w:hAnsi="Times New Roman" w:cs="Times New Roman"/>
        </w:rPr>
      </w:pPr>
      <w:r w:rsidRPr="00EF5F27">
        <w:rPr>
          <w:rFonts w:ascii="Times New Roman" w:hAnsi="Times New Roman" w:cs="Times New Roman"/>
        </w:rPr>
        <w:t>Da Alocação do Risco</w:t>
      </w:r>
    </w:p>
    <w:p w14:paraId="67351962" w14:textId="40409129" w:rsidR="00856000" w:rsidRPr="00EF5F27" w:rsidRDefault="00856000" w:rsidP="00856000">
      <w:pPr>
        <w:spacing w:after="0" w:line="259" w:lineRule="auto"/>
        <w:jc w:val="both"/>
        <w:rPr>
          <w:rFonts w:ascii="Times New Roman" w:hAnsi="Times New Roman" w:cs="Times New Roman"/>
        </w:rPr>
      </w:pPr>
      <w:r w:rsidRPr="00EF5F27">
        <w:rPr>
          <w:rFonts w:ascii="Times New Roman" w:hAnsi="Times New Roman" w:cs="Times New Roman"/>
        </w:rPr>
        <w:t xml:space="preserve"> </w:t>
      </w:r>
    </w:p>
    <w:p w14:paraId="7B1BAA80" w14:textId="7B16B78B" w:rsidR="00856000" w:rsidRPr="00EF5F27" w:rsidRDefault="00856000" w:rsidP="00856000">
      <w:pPr>
        <w:spacing w:after="3" w:line="248" w:lineRule="auto"/>
        <w:ind w:left="-5" w:hanging="10"/>
        <w:jc w:val="both"/>
        <w:rPr>
          <w:rFonts w:ascii="Times New Roman" w:hAnsi="Times New Roman" w:cs="Times New Roman"/>
        </w:rPr>
      </w:pPr>
      <w:r w:rsidRPr="00EF5F27">
        <w:rPr>
          <w:rFonts w:ascii="Times New Roman" w:hAnsi="Times New Roman" w:cs="Times New Roman"/>
        </w:rPr>
        <w:t>A Matriz de Risco é uma ferramenta que permite aos gestores mensurarem, avaliar e ordenar os eventos de riscos que podem afetar o alcance dos objetivos do processo da unidade e, consequentemente, os objetivos estratégicos do empreendimento.</w:t>
      </w:r>
    </w:p>
    <w:p w14:paraId="6F68F1E6" w14:textId="77777777" w:rsidR="00856000" w:rsidRPr="00EF5F27" w:rsidRDefault="00856000" w:rsidP="00856000">
      <w:pPr>
        <w:spacing w:after="0" w:line="259" w:lineRule="auto"/>
        <w:jc w:val="both"/>
        <w:rPr>
          <w:rFonts w:ascii="Times New Roman" w:hAnsi="Times New Roman" w:cs="Times New Roman"/>
        </w:rPr>
      </w:pPr>
      <w:r w:rsidRPr="00EF5F27">
        <w:rPr>
          <w:rFonts w:ascii="Times New Roman" w:hAnsi="Times New Roman" w:cs="Times New Roman"/>
        </w:rPr>
        <w:t xml:space="preserve"> </w:t>
      </w:r>
    </w:p>
    <w:p w14:paraId="2814F912" w14:textId="17ED0648" w:rsidR="00856000" w:rsidRPr="00EF5F27" w:rsidRDefault="00856000" w:rsidP="00856000">
      <w:pPr>
        <w:spacing w:after="3" w:line="248" w:lineRule="auto"/>
        <w:ind w:left="-5" w:hanging="10"/>
        <w:jc w:val="both"/>
        <w:rPr>
          <w:rFonts w:ascii="Times New Roman" w:hAnsi="Times New Roman" w:cs="Times New Roman"/>
        </w:rPr>
      </w:pPr>
      <w:r w:rsidRPr="00EF5F27">
        <w:rPr>
          <w:rFonts w:ascii="Times New Roman" w:hAnsi="Times New Roman" w:cs="Times New Roman"/>
        </w:rPr>
        <w:t>No caso em tela, os serviços de engenharia são considerados comuns, e com prazo de execução definidos, sujeito a mais baixo grau de risco ou mesmo nenhum risco.</w:t>
      </w:r>
    </w:p>
    <w:p w14:paraId="47A3EC66" w14:textId="77777777" w:rsidR="00856000" w:rsidRPr="00EF5F27" w:rsidRDefault="00856000" w:rsidP="00856000">
      <w:pPr>
        <w:spacing w:after="0" w:line="259" w:lineRule="auto"/>
        <w:jc w:val="both"/>
        <w:rPr>
          <w:rFonts w:ascii="Times New Roman" w:hAnsi="Times New Roman" w:cs="Times New Roman"/>
        </w:rPr>
      </w:pPr>
      <w:r w:rsidRPr="00EF5F27">
        <w:rPr>
          <w:rFonts w:ascii="Times New Roman" w:hAnsi="Times New Roman" w:cs="Times New Roman"/>
        </w:rPr>
        <w:t xml:space="preserve"> </w:t>
      </w:r>
    </w:p>
    <w:p w14:paraId="76B0DC1E" w14:textId="373F715E" w:rsidR="00856000" w:rsidRPr="00EF5F27" w:rsidRDefault="00856000" w:rsidP="00856000">
      <w:pPr>
        <w:spacing w:after="3" w:line="248" w:lineRule="auto"/>
        <w:ind w:left="-5" w:hanging="10"/>
        <w:jc w:val="both"/>
        <w:rPr>
          <w:rFonts w:ascii="Times New Roman" w:hAnsi="Times New Roman" w:cs="Times New Roman"/>
        </w:rPr>
      </w:pPr>
      <w:r w:rsidRPr="00EF5F27">
        <w:rPr>
          <w:rFonts w:ascii="Times New Roman" w:hAnsi="Times New Roman" w:cs="Times New Roman"/>
        </w:rPr>
        <w:t>Ao apresentar proposta, a Licitante declara:</w:t>
      </w:r>
    </w:p>
    <w:p w14:paraId="79F96DA5" w14:textId="77777777" w:rsidR="00856000" w:rsidRPr="00EF5F27" w:rsidRDefault="00856000" w:rsidP="00856000">
      <w:pPr>
        <w:spacing w:after="0" w:line="259" w:lineRule="auto"/>
        <w:jc w:val="both"/>
        <w:rPr>
          <w:rFonts w:ascii="Times New Roman" w:hAnsi="Times New Roman" w:cs="Times New Roman"/>
        </w:rPr>
      </w:pPr>
      <w:r w:rsidRPr="00EF5F27">
        <w:rPr>
          <w:rFonts w:ascii="Times New Roman" w:hAnsi="Times New Roman" w:cs="Times New Roman"/>
        </w:rPr>
        <w:t xml:space="preserve"> </w:t>
      </w:r>
    </w:p>
    <w:p w14:paraId="70F051CB" w14:textId="06B3E6F1" w:rsidR="00856000" w:rsidRPr="00EF5F27" w:rsidRDefault="00856000" w:rsidP="00856000">
      <w:pPr>
        <w:spacing w:after="0" w:line="266" w:lineRule="auto"/>
        <w:ind w:left="-5" w:hanging="10"/>
        <w:jc w:val="both"/>
        <w:rPr>
          <w:rFonts w:ascii="Times New Roman" w:hAnsi="Times New Roman" w:cs="Times New Roman"/>
        </w:rPr>
      </w:pPr>
      <w:r w:rsidRPr="79AF93C1">
        <w:rPr>
          <w:rFonts w:ascii="Times New Roman" w:hAnsi="Times New Roman" w:cs="Times New Roman"/>
        </w:rPr>
        <w:t xml:space="preserve">Ter pleno conhecimento na natureza e extensão dos riscos por ela assumidos no contrato; </w:t>
      </w:r>
      <w:r w:rsidR="19985902" w:rsidRPr="79AF93C1">
        <w:rPr>
          <w:rFonts w:ascii="Times New Roman" w:hAnsi="Times New Roman" w:cs="Times New Roman"/>
        </w:rPr>
        <w:t>e ter</w:t>
      </w:r>
      <w:r w:rsidRPr="79AF93C1">
        <w:rPr>
          <w:rFonts w:ascii="Times New Roman" w:hAnsi="Times New Roman" w:cs="Times New Roman"/>
        </w:rPr>
        <w:t xml:space="preserve"> levado tais riscos em consideração na formulação de sua proposta.</w:t>
      </w:r>
    </w:p>
    <w:p w14:paraId="709293D6" w14:textId="44DE0C56" w:rsidR="00856000" w:rsidRPr="00EF5F27" w:rsidRDefault="00856000" w:rsidP="00856000">
      <w:pPr>
        <w:spacing w:after="0" w:line="259" w:lineRule="auto"/>
        <w:jc w:val="both"/>
        <w:rPr>
          <w:rFonts w:ascii="Times New Roman" w:hAnsi="Times New Roman" w:cs="Times New Roman"/>
        </w:rPr>
      </w:pPr>
      <w:r w:rsidRPr="00EF5F27">
        <w:rPr>
          <w:rFonts w:ascii="Times New Roman" w:hAnsi="Times New Roman" w:cs="Times New Roman"/>
        </w:rPr>
        <w:t xml:space="preserve">  </w:t>
      </w:r>
    </w:p>
    <w:p w14:paraId="423E696F" w14:textId="3911C5F4" w:rsidR="00856000" w:rsidRPr="00EF5F27" w:rsidRDefault="00856000" w:rsidP="00856000">
      <w:pPr>
        <w:spacing w:after="0" w:line="266" w:lineRule="auto"/>
        <w:ind w:left="-5" w:hanging="10"/>
        <w:jc w:val="both"/>
        <w:rPr>
          <w:rFonts w:ascii="Times New Roman" w:hAnsi="Times New Roman" w:cs="Times New Roman"/>
        </w:rPr>
      </w:pPr>
      <w:r w:rsidRPr="00EF5F27">
        <w:rPr>
          <w:rFonts w:ascii="Times New Roman" w:hAnsi="Times New Roman" w:cs="Times New Roman"/>
        </w:rPr>
        <w:t>Da Recomposição do Equilíbrio Econômico-Financeiro</w:t>
      </w:r>
    </w:p>
    <w:p w14:paraId="6F5FA85B" w14:textId="77777777" w:rsidR="00856000" w:rsidRPr="00EF5F27" w:rsidRDefault="00856000" w:rsidP="00856000">
      <w:pPr>
        <w:spacing w:after="0" w:line="259" w:lineRule="auto"/>
        <w:jc w:val="both"/>
        <w:rPr>
          <w:rFonts w:ascii="Times New Roman" w:hAnsi="Times New Roman" w:cs="Times New Roman"/>
        </w:rPr>
      </w:pPr>
      <w:r w:rsidRPr="00EF5F27">
        <w:rPr>
          <w:rFonts w:ascii="Times New Roman" w:hAnsi="Times New Roman" w:cs="Times New Roman"/>
        </w:rPr>
        <w:t xml:space="preserve"> </w:t>
      </w:r>
    </w:p>
    <w:p w14:paraId="43CA8D84" w14:textId="2AA4BC5E" w:rsidR="00856000" w:rsidRPr="00EF5F27" w:rsidRDefault="00856000" w:rsidP="00856000">
      <w:pPr>
        <w:spacing w:after="3" w:line="248" w:lineRule="auto"/>
        <w:ind w:left="-5" w:hanging="10"/>
        <w:jc w:val="both"/>
        <w:rPr>
          <w:rFonts w:ascii="Times New Roman" w:hAnsi="Times New Roman" w:cs="Times New Roman"/>
        </w:rPr>
      </w:pPr>
      <w:r w:rsidRPr="00EF5F27">
        <w:rPr>
          <w:rFonts w:ascii="Times New Roman" w:hAnsi="Times New Roman" w:cs="Times New Roman"/>
        </w:rPr>
        <w:t>Sempre que atendidas as condições do Contrato e mantida as disposições do Contrato, considera se mantido seu equilíbrio econômico-financeiro.</w:t>
      </w:r>
    </w:p>
    <w:p w14:paraId="433604A1" w14:textId="0A8790EB" w:rsidR="00856000" w:rsidRPr="00EF5F27" w:rsidRDefault="00856000" w:rsidP="00856000">
      <w:pPr>
        <w:spacing w:after="0" w:line="259" w:lineRule="auto"/>
        <w:jc w:val="both"/>
        <w:rPr>
          <w:rFonts w:ascii="Times New Roman" w:hAnsi="Times New Roman" w:cs="Times New Roman"/>
        </w:rPr>
      </w:pPr>
      <w:r w:rsidRPr="00EF5F27">
        <w:rPr>
          <w:rFonts w:ascii="Times New Roman" w:hAnsi="Times New Roman" w:cs="Times New Roman"/>
        </w:rPr>
        <w:t xml:space="preserve">  </w:t>
      </w:r>
    </w:p>
    <w:p w14:paraId="26F7A2EA" w14:textId="7A46A5D1" w:rsidR="00856000" w:rsidRPr="00EF5F27" w:rsidRDefault="00856000" w:rsidP="00787A21">
      <w:pPr>
        <w:spacing w:after="112" w:line="248" w:lineRule="auto"/>
        <w:ind w:left="-5" w:hanging="10"/>
        <w:jc w:val="both"/>
        <w:rPr>
          <w:rFonts w:ascii="Times New Roman" w:hAnsi="Times New Roman" w:cs="Times New Roman"/>
        </w:rPr>
      </w:pPr>
      <w:r w:rsidRPr="00EF5F27">
        <w:rPr>
          <w:rFonts w:ascii="Times New Roman" w:hAnsi="Times New Roman" w:cs="Times New Roman"/>
        </w:rPr>
        <w:t>Os casos omissos serão objeto de análise acurada e criteriosa, lastreada em elementos técnicos, por intermédio de processo administrativo para apurar o caso concreto.</w:t>
      </w:r>
    </w:p>
    <w:p w14:paraId="0531BA49" w14:textId="77777777" w:rsidR="00856000" w:rsidRPr="00EF5F27" w:rsidRDefault="00856000" w:rsidP="00787A21">
      <w:pPr>
        <w:spacing w:before="240" w:after="145" w:line="248" w:lineRule="auto"/>
        <w:ind w:left="-5" w:hanging="10"/>
        <w:jc w:val="both"/>
        <w:rPr>
          <w:rFonts w:ascii="Times New Roman" w:hAnsi="Times New Roman" w:cs="Times New Roman"/>
        </w:rPr>
      </w:pPr>
      <w:r w:rsidRPr="00EF5F27">
        <w:rPr>
          <w:rFonts w:ascii="Times New Roman" w:hAnsi="Times New Roman" w:cs="Times New Roman"/>
        </w:rPr>
        <w:t xml:space="preserve">15. RESPONSABILIDADE/RESPONSÁVEIS </w:t>
      </w:r>
    </w:p>
    <w:p w14:paraId="065AFDAC" w14:textId="17E14EEA" w:rsidR="00856000" w:rsidRPr="00EF5F27" w:rsidRDefault="00856000" w:rsidP="002759FC">
      <w:pPr>
        <w:spacing w:after="134" w:line="259" w:lineRule="auto"/>
        <w:jc w:val="both"/>
        <w:rPr>
          <w:rFonts w:ascii="Times New Roman" w:hAnsi="Times New Roman" w:cs="Times New Roman"/>
        </w:rPr>
      </w:pPr>
      <w:r w:rsidRPr="00EF5F27">
        <w:rPr>
          <w:rFonts w:ascii="Times New Roman" w:hAnsi="Times New Roman" w:cs="Times New Roman"/>
        </w:rPr>
        <w:t xml:space="preserve"> Declaramos que somos responsáveis pela elaboração do Estudo Técnico Preliminar e do Termo de Referência, que tem por objeto a </w:t>
      </w:r>
      <w:r w:rsidRPr="00EF5F27">
        <w:rPr>
          <w:rFonts w:ascii="Times New Roman" w:hAnsi="Times New Roman" w:cs="Times New Roman"/>
          <w:sz w:val="24"/>
        </w:rPr>
        <w:t xml:space="preserve">Contratação de Empresa Especializada em Engenharia para </w:t>
      </w:r>
      <w:r w:rsidR="00B61987">
        <w:rPr>
          <w:rFonts w:ascii="Times New Roman" w:hAnsi="Times New Roman" w:cs="Times New Roman"/>
          <w:b/>
          <w:bCs/>
        </w:rPr>
        <w:t>Se</w:t>
      </w:r>
      <w:r w:rsidR="002B1D01">
        <w:rPr>
          <w:rFonts w:ascii="Times New Roman" w:hAnsi="Times New Roman" w:cs="Times New Roman"/>
          <w:b/>
          <w:bCs/>
        </w:rPr>
        <w:t>rviço de CONTRUÇÃO DA CAPELA E MURO DO CEMITÉRIO, LOCALIZADO NA VILA APIAÚ</w:t>
      </w:r>
      <w:r w:rsidR="00D25E2B">
        <w:rPr>
          <w:rFonts w:ascii="Times New Roman" w:hAnsi="Times New Roman" w:cs="Times New Roman"/>
          <w:b/>
          <w:bCs/>
        </w:rPr>
        <w:t xml:space="preserve"> DO</w:t>
      </w:r>
      <w:r w:rsidR="00973E79" w:rsidRPr="00973E79">
        <w:rPr>
          <w:rFonts w:ascii="Times New Roman" w:hAnsi="Times New Roman" w:cs="Times New Roman"/>
          <w:b/>
          <w:bCs/>
        </w:rPr>
        <w:t xml:space="preserve"> MUNICÍPIO DE MUCAJAÍ - RR</w:t>
      </w:r>
      <w:r w:rsidRPr="00EF5F27">
        <w:rPr>
          <w:rFonts w:ascii="Times New Roman" w:hAnsi="Times New Roman" w:cs="Times New Roman"/>
          <w:sz w:val="24"/>
        </w:rPr>
        <w:t>.</w:t>
      </w:r>
    </w:p>
    <w:p w14:paraId="6BC26F3F" w14:textId="77777777" w:rsidR="00856000" w:rsidRPr="00EF5F27" w:rsidRDefault="00856000" w:rsidP="00856000">
      <w:pPr>
        <w:spacing w:after="90" w:line="248" w:lineRule="auto"/>
        <w:ind w:left="-5" w:hanging="10"/>
        <w:jc w:val="both"/>
        <w:rPr>
          <w:rFonts w:ascii="Times New Roman" w:hAnsi="Times New Roman" w:cs="Times New Roman"/>
        </w:rPr>
      </w:pPr>
      <w:r w:rsidRPr="00EF5F27">
        <w:rPr>
          <w:rFonts w:ascii="Times New Roman" w:hAnsi="Times New Roman" w:cs="Times New Roman"/>
        </w:rPr>
        <w:t xml:space="preserve">Informamos que o presente Termo de Referência contém os elementos previstos no inciso XIII, do artigo 6º, da Lei 14.133, de 1º de abril de 2021. </w:t>
      </w:r>
    </w:p>
    <w:p w14:paraId="76F590F1" w14:textId="142F37DB" w:rsidR="001E0599" w:rsidRDefault="00856000" w:rsidP="002759FC">
      <w:pPr>
        <w:spacing w:after="135" w:line="259" w:lineRule="auto"/>
        <w:ind w:left="566"/>
        <w:jc w:val="both"/>
        <w:rPr>
          <w:rFonts w:ascii="Times New Roman" w:hAnsi="Times New Roman" w:cs="Times New Roman"/>
        </w:rPr>
      </w:pPr>
      <w:r w:rsidRPr="00EF5F27">
        <w:rPr>
          <w:rFonts w:ascii="Times New Roman" w:hAnsi="Times New Roman" w:cs="Times New Roman"/>
        </w:rPr>
        <w:t xml:space="preserve"> </w:t>
      </w:r>
      <w:r w:rsidR="001E0599" w:rsidRPr="00EF5F27">
        <w:rPr>
          <w:rFonts w:ascii="Times New Roman" w:hAnsi="Times New Roman" w:cs="Times New Roman"/>
        </w:rPr>
        <w:t xml:space="preserve"> </w:t>
      </w:r>
    </w:p>
    <w:p w14:paraId="4962C909" w14:textId="77777777" w:rsidR="00D25E2B" w:rsidRPr="00EF5F27" w:rsidRDefault="00D25E2B" w:rsidP="002759FC">
      <w:pPr>
        <w:spacing w:after="135" w:line="259" w:lineRule="auto"/>
        <w:ind w:left="566"/>
        <w:jc w:val="both"/>
        <w:rPr>
          <w:rFonts w:ascii="Times New Roman" w:hAnsi="Times New Roman" w:cs="Times New Roman"/>
        </w:rPr>
      </w:pPr>
    </w:p>
    <w:p w14:paraId="45C65853" w14:textId="797D393E" w:rsidR="001E0599" w:rsidRPr="00EF5F27" w:rsidRDefault="001E0599" w:rsidP="00D25E2B">
      <w:pPr>
        <w:spacing w:line="399" w:lineRule="auto"/>
        <w:jc w:val="both"/>
        <w:rPr>
          <w:rFonts w:ascii="Times New Roman" w:hAnsi="Times New Roman" w:cs="Times New Roman"/>
        </w:rPr>
      </w:pPr>
      <w:r w:rsidRPr="79AF93C1">
        <w:rPr>
          <w:rFonts w:ascii="Times New Roman" w:hAnsi="Times New Roman" w:cs="Times New Roman"/>
        </w:rPr>
        <w:t xml:space="preserve">                                                                                           </w:t>
      </w:r>
      <w:r w:rsidR="007A0BE9" w:rsidRPr="79AF93C1">
        <w:rPr>
          <w:rFonts w:ascii="Times New Roman" w:hAnsi="Times New Roman" w:cs="Times New Roman"/>
        </w:rPr>
        <w:t xml:space="preserve"> </w:t>
      </w:r>
      <w:r w:rsidRPr="79AF93C1">
        <w:rPr>
          <w:rFonts w:ascii="Times New Roman" w:hAnsi="Times New Roman" w:cs="Times New Roman"/>
        </w:rPr>
        <w:t xml:space="preserve"> MUCAJAÍ – RR, </w:t>
      </w:r>
      <w:r w:rsidR="5FAA76AB" w:rsidRPr="79AF93C1">
        <w:rPr>
          <w:rFonts w:ascii="Times New Roman" w:hAnsi="Times New Roman" w:cs="Times New Roman"/>
        </w:rPr>
        <w:t xml:space="preserve">31 </w:t>
      </w:r>
      <w:r w:rsidRPr="79AF93C1">
        <w:rPr>
          <w:rFonts w:ascii="Times New Roman" w:hAnsi="Times New Roman" w:cs="Times New Roman"/>
        </w:rPr>
        <w:t xml:space="preserve">DE </w:t>
      </w:r>
      <w:r w:rsidR="2276025A" w:rsidRPr="79AF93C1">
        <w:rPr>
          <w:rFonts w:ascii="Times New Roman" w:hAnsi="Times New Roman" w:cs="Times New Roman"/>
        </w:rPr>
        <w:t>OUTUBRO</w:t>
      </w:r>
      <w:r w:rsidRPr="79AF93C1">
        <w:rPr>
          <w:rFonts w:ascii="Times New Roman" w:hAnsi="Times New Roman" w:cs="Times New Roman"/>
        </w:rPr>
        <w:t xml:space="preserve"> DE 2025.  </w:t>
      </w:r>
    </w:p>
    <w:p w14:paraId="507E4F96" w14:textId="77777777" w:rsidR="0083725E" w:rsidRPr="00EF5F27" w:rsidRDefault="0083725E" w:rsidP="0083725E">
      <w:pPr>
        <w:jc w:val="center"/>
        <w:rPr>
          <w:rFonts w:ascii="Times New Roman" w:hAnsi="Times New Roman" w:cs="Times New Roman"/>
        </w:rPr>
      </w:pPr>
    </w:p>
    <w:p w14:paraId="1D5B71B9" w14:textId="568746B6" w:rsidR="0083725E" w:rsidRPr="00EF5F27" w:rsidRDefault="0083725E" w:rsidP="0083725E">
      <w:pPr>
        <w:jc w:val="center"/>
        <w:rPr>
          <w:rFonts w:ascii="Times New Roman" w:hAnsi="Times New Roman" w:cs="Times New Roman"/>
        </w:rPr>
      </w:pPr>
      <w:r w:rsidRPr="00EF5F27">
        <w:rPr>
          <w:rFonts w:ascii="Times New Roman" w:hAnsi="Times New Roman" w:cs="Times New Roman"/>
          <w:noProof/>
        </w:rPr>
        <w:drawing>
          <wp:inline distT="0" distB="0" distL="0" distR="0" wp14:anchorId="1EB09BBF" wp14:editId="1B6B923E">
            <wp:extent cx="3733093" cy="932983"/>
            <wp:effectExtent l="0" t="0" r="1270" b="635"/>
            <wp:docPr id="205013477" name="Imagem 5" descr="Texto, Cart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13477" name="Imagem 5" descr="Texto, Carta&#10;&#10;O conteúdo gerado por IA pode estar incorreto."/>
                    <pic:cNvPicPr/>
                  </pic:nvPicPr>
                  <pic:blipFill>
                    <a:blip r:embed="rId9">
                      <a:extLst>
                        <a:ext uri="{28A0092B-C50C-407E-A947-70E740481C1C}">
                          <a14:useLocalDpi xmlns:a14="http://schemas.microsoft.com/office/drawing/2010/main" val="0"/>
                        </a:ext>
                      </a:extLst>
                    </a:blip>
                    <a:stretch>
                      <a:fillRect/>
                    </a:stretch>
                  </pic:blipFill>
                  <pic:spPr>
                    <a:xfrm>
                      <a:off x="0" y="0"/>
                      <a:ext cx="3778515" cy="944335"/>
                    </a:xfrm>
                    <a:prstGeom prst="rect">
                      <a:avLst/>
                    </a:prstGeom>
                  </pic:spPr>
                </pic:pic>
              </a:graphicData>
            </a:graphic>
          </wp:inline>
        </w:drawing>
      </w:r>
    </w:p>
    <w:sectPr w:rsidR="0083725E" w:rsidRPr="00EF5F27" w:rsidSect="0055180D">
      <w:headerReference w:type="even" r:id="rId10"/>
      <w:headerReference w:type="default" r:id="rId11"/>
      <w:footerReference w:type="default" r:id="rId12"/>
      <w:headerReference w:type="first" r:id="rId13"/>
      <w:footerReference w:type="first" r:id="rId14"/>
      <w:pgSz w:w="11906" w:h="16838"/>
      <w:pgMar w:top="2268" w:right="1134" w:bottom="1134" w:left="1276" w:header="709" w:footer="709" w:gutter="0"/>
      <w:cols w:space="720"/>
      <w:formProt w:val="0"/>
      <w:docGrid w:linePitch="360" w:charSpace="40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A26BA1" w14:textId="77777777" w:rsidR="00F73464" w:rsidRDefault="00F73464">
      <w:pPr>
        <w:spacing w:after="0" w:line="240" w:lineRule="auto"/>
      </w:pPr>
      <w:r>
        <w:separator/>
      </w:r>
    </w:p>
  </w:endnote>
  <w:endnote w:type="continuationSeparator" w:id="0">
    <w:p w14:paraId="74939866" w14:textId="77777777" w:rsidR="00F73464" w:rsidRDefault="00F7346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0"/>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Lucida Sans">
    <w:altName w:val="Lucida Sans Unicode"/>
    <w:panose1 w:val="020B0602030504020204"/>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A68978" w14:textId="77777777" w:rsidR="00540766" w:rsidRDefault="00224D9C">
    <w:pPr>
      <w:pStyle w:val="Rodap"/>
      <w:jc w:val="center"/>
      <w:rPr>
        <w:rFonts w:ascii="Arial" w:hAnsi="Arial" w:cs="Arial"/>
        <w:sz w:val="16"/>
        <w:szCs w:val="16"/>
      </w:rPr>
    </w:pPr>
    <w:r>
      <w:rPr>
        <w:rFonts w:ascii="Arial" w:hAnsi="Arial" w:cs="Arial"/>
        <w:sz w:val="16"/>
        <w:szCs w:val="16"/>
      </w:rPr>
      <w:t>Rua João Gomes, S/N, Centro * CEP: 69.340-000 * CNPJ: 04.056.198/0001-86</w:t>
    </w:r>
  </w:p>
  <w:p w14:paraId="07434F20" w14:textId="6C9C56D1" w:rsidR="00540766" w:rsidRPr="000500C7" w:rsidRDefault="00224D9C" w:rsidP="000500C7">
    <w:pPr>
      <w:pStyle w:val="Rodap"/>
      <w:jc w:val="center"/>
      <w:rPr>
        <w:rFonts w:ascii="Arial" w:hAnsi="Arial" w:cs="Arial"/>
        <w:sz w:val="16"/>
        <w:szCs w:val="16"/>
      </w:rPr>
    </w:pPr>
    <w:r>
      <w:rPr>
        <w:rFonts w:ascii="Arial" w:hAnsi="Arial" w:cs="Arial"/>
        <w:sz w:val="16"/>
        <w:szCs w:val="16"/>
      </w:rPr>
      <w:t>Mucajaí – Roraima – Brasil</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3CA5B2" w14:textId="77777777" w:rsidR="00540766" w:rsidRDefault="00224D9C">
    <w:pPr>
      <w:pStyle w:val="Rodap"/>
      <w:jc w:val="center"/>
      <w:rPr>
        <w:rFonts w:ascii="Arial" w:hAnsi="Arial" w:cs="Arial"/>
        <w:sz w:val="16"/>
        <w:szCs w:val="16"/>
      </w:rPr>
    </w:pPr>
    <w:r>
      <w:rPr>
        <w:rFonts w:ascii="Arial" w:hAnsi="Arial" w:cs="Arial"/>
        <w:sz w:val="16"/>
        <w:szCs w:val="16"/>
      </w:rPr>
      <w:t>Rua João Gomes, S/N, Centro * CEP: 69.340-000 * CNPJ: 04.056.198/0001-86</w:t>
    </w:r>
  </w:p>
  <w:p w14:paraId="70AD6F68" w14:textId="77777777" w:rsidR="00540766" w:rsidRDefault="00224D9C">
    <w:pPr>
      <w:pStyle w:val="Rodap"/>
      <w:jc w:val="center"/>
      <w:rPr>
        <w:rFonts w:ascii="Arial" w:hAnsi="Arial" w:cs="Arial"/>
        <w:sz w:val="16"/>
        <w:szCs w:val="16"/>
      </w:rPr>
    </w:pPr>
    <w:r>
      <w:rPr>
        <w:rFonts w:ascii="Arial" w:hAnsi="Arial" w:cs="Arial"/>
        <w:sz w:val="16"/>
        <w:szCs w:val="16"/>
      </w:rPr>
      <w:t xml:space="preserve"> </w:t>
    </w:r>
  </w:p>
  <w:p w14:paraId="4897EF81" w14:textId="77777777" w:rsidR="00540766" w:rsidRDefault="00224D9C">
    <w:pPr>
      <w:pStyle w:val="Rodap"/>
      <w:jc w:val="center"/>
    </w:pPr>
    <w:r>
      <w:rPr>
        <w:rFonts w:ascii="Arial" w:hAnsi="Arial" w:cs="Arial"/>
        <w:sz w:val="16"/>
        <w:szCs w:val="16"/>
      </w:rPr>
      <w:t>Mucajaí – Roraima – Brasil</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5547C3" w14:textId="77777777" w:rsidR="00F73464" w:rsidRDefault="00F73464">
      <w:pPr>
        <w:spacing w:after="0" w:line="240" w:lineRule="auto"/>
      </w:pPr>
      <w:r>
        <w:separator/>
      </w:r>
    </w:p>
  </w:footnote>
  <w:footnote w:type="continuationSeparator" w:id="0">
    <w:p w14:paraId="17EC4DE7" w14:textId="77777777" w:rsidR="00F73464" w:rsidRDefault="00F7346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EE2CA0" w14:textId="77777777" w:rsidR="00540766" w:rsidRDefault="00224D9C">
    <w:pPr>
      <w:pStyle w:val="Cabealho"/>
    </w:pPr>
    <w:r>
      <w:rPr>
        <w:noProof/>
        <w:lang w:eastAsia="pt-BR"/>
      </w:rPr>
      <w:drawing>
        <wp:anchor distT="0" distB="0" distL="0" distR="0" simplePos="0" relativeHeight="251642880" behindDoc="1" locked="0" layoutInCell="0" allowOverlap="1" wp14:anchorId="65CCEA29" wp14:editId="0140198A">
          <wp:simplePos x="0" y="0"/>
          <wp:positionH relativeFrom="margin">
            <wp:align>center</wp:align>
          </wp:positionH>
          <wp:positionV relativeFrom="margin">
            <wp:align>center</wp:align>
          </wp:positionV>
          <wp:extent cx="5395595" cy="5220335"/>
          <wp:effectExtent l="0" t="0" r="0" b="0"/>
          <wp:wrapNone/>
          <wp:docPr id="628238808" name="WordPictureWatermark1721905188"/>
          <wp:cNvGraphicFramePr/>
          <a:graphic xmlns:a="http://schemas.openxmlformats.org/drawingml/2006/main">
            <a:graphicData uri="http://schemas.openxmlformats.org/drawingml/2006/picture">
              <pic:pic xmlns:pic="http://schemas.openxmlformats.org/drawingml/2006/picture">
                <pic:nvPicPr>
                  <pic:cNvPr id="3" name="WordPictureWatermark1721905188"/>
                  <pic:cNvPicPr/>
                </pic:nvPicPr>
                <pic:blipFill>
                  <a:blip r:embed="rId1">
                    <a:lum bright="70000" contrast="-70000"/>
                  </a:blip>
                  <a:stretch/>
                </pic:blipFill>
                <pic:spPr>
                  <a:xfrm>
                    <a:off x="0" y="0"/>
                    <a:ext cx="5395680" cy="5220360"/>
                  </a:xfrm>
                  <a:prstGeom prst="rect">
                    <a:avLst/>
                  </a:prstGeom>
                  <a:ln w="0">
                    <a:noFill/>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acomgrade"/>
      <w:tblW w:w="0" w:type="auto"/>
      <w:tblLook w:val="04A0" w:firstRow="1" w:lastRow="0" w:firstColumn="1" w:lastColumn="0" w:noHBand="0" w:noVBand="1"/>
    </w:tblPr>
    <w:tblGrid>
      <w:gridCol w:w="1927"/>
      <w:gridCol w:w="5645"/>
      <w:gridCol w:w="1924"/>
    </w:tblGrid>
    <w:tr w:rsidR="00805432" w14:paraId="6AE5E7E6" w14:textId="77777777" w:rsidTr="00716CBD">
      <w:trPr>
        <w:trHeight w:val="1191"/>
      </w:trPr>
      <w:tc>
        <w:tcPr>
          <w:tcW w:w="1928" w:type="dxa"/>
          <w:vAlign w:val="center"/>
        </w:tcPr>
        <w:p w14:paraId="67ADF6D3" w14:textId="7052CE55" w:rsidR="00805432" w:rsidRDefault="00805432" w:rsidP="008D16B2">
          <w:pPr>
            <w:pStyle w:val="Cabealho"/>
            <w:jc w:val="center"/>
            <w:rPr>
              <w:rFonts w:ascii="Arial" w:hAnsi="Arial" w:cs="Arial"/>
              <w:i/>
              <w:iCs/>
              <w:color w:val="000000"/>
              <w:sz w:val="20"/>
              <w:szCs w:val="20"/>
            </w:rPr>
          </w:pPr>
          <w:r>
            <w:rPr>
              <w:rFonts w:ascii="Arial" w:hAnsi="Arial" w:cs="Arial"/>
              <w:i/>
              <w:iCs/>
              <w:noProof/>
              <w:color w:val="000000"/>
              <w:sz w:val="20"/>
              <w:szCs w:val="20"/>
            </w:rPr>
            <w:drawing>
              <wp:inline distT="0" distB="0" distL="0" distR="0" wp14:anchorId="33C2866B" wp14:editId="359D8AE6">
                <wp:extent cx="904126" cy="648000"/>
                <wp:effectExtent l="0" t="0" r="0" b="0"/>
                <wp:docPr id="53822315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43570" name="Imagem 16043570"/>
                        <pic:cNvPicPr/>
                      </pic:nvPicPr>
                      <pic:blipFill>
                        <a:blip r:embed="rId1">
                          <a:extLst>
                            <a:ext uri="{28A0092B-C50C-407E-A947-70E740481C1C}">
                              <a14:useLocalDpi xmlns:a14="http://schemas.microsoft.com/office/drawing/2010/main" val="0"/>
                            </a:ext>
                          </a:extLst>
                        </a:blip>
                        <a:stretch>
                          <a:fillRect/>
                        </a:stretch>
                      </pic:blipFill>
                      <pic:spPr>
                        <a:xfrm>
                          <a:off x="0" y="0"/>
                          <a:ext cx="904126" cy="648000"/>
                        </a:xfrm>
                        <a:prstGeom prst="rect">
                          <a:avLst/>
                        </a:prstGeom>
                      </pic:spPr>
                    </pic:pic>
                  </a:graphicData>
                </a:graphic>
              </wp:inline>
            </w:drawing>
          </w:r>
        </w:p>
      </w:tc>
      <w:tc>
        <w:tcPr>
          <w:tcW w:w="5669" w:type="dxa"/>
          <w:vAlign w:val="center"/>
        </w:tcPr>
        <w:p w14:paraId="54E1E83F" w14:textId="77777777" w:rsidR="00805432" w:rsidRPr="008D16B2" w:rsidRDefault="003A1D50" w:rsidP="008D16B2">
          <w:pPr>
            <w:pStyle w:val="Cabealho"/>
            <w:jc w:val="center"/>
            <w:rPr>
              <w:rFonts w:ascii="Times New Roman" w:hAnsi="Times New Roman" w:cs="Times New Roman"/>
              <w:b/>
              <w:bCs/>
              <w:color w:val="000000"/>
            </w:rPr>
          </w:pPr>
          <w:r w:rsidRPr="008D16B2">
            <w:rPr>
              <w:rFonts w:ascii="Times New Roman" w:hAnsi="Times New Roman" w:cs="Times New Roman"/>
              <w:b/>
              <w:bCs/>
              <w:color w:val="000000"/>
            </w:rPr>
            <w:t>ESTADO DE RORAIMA</w:t>
          </w:r>
        </w:p>
        <w:p w14:paraId="7C6087A1" w14:textId="77777777" w:rsidR="003A1D50" w:rsidRPr="008D16B2" w:rsidRDefault="003A1D50" w:rsidP="008D16B2">
          <w:pPr>
            <w:pStyle w:val="Cabealho"/>
            <w:jc w:val="center"/>
            <w:rPr>
              <w:rFonts w:ascii="Times New Roman" w:hAnsi="Times New Roman" w:cs="Times New Roman"/>
              <w:b/>
              <w:bCs/>
              <w:color w:val="000000"/>
            </w:rPr>
          </w:pPr>
          <w:r w:rsidRPr="008D16B2">
            <w:rPr>
              <w:rFonts w:ascii="Times New Roman" w:hAnsi="Times New Roman" w:cs="Times New Roman"/>
              <w:b/>
              <w:bCs/>
              <w:color w:val="000000"/>
            </w:rPr>
            <w:t>PREFEITURA MUNICIPAL DE MUCAJAÍ</w:t>
          </w:r>
        </w:p>
        <w:p w14:paraId="17E2FB6F" w14:textId="7885D764" w:rsidR="003A1D50" w:rsidRPr="008D16B2" w:rsidRDefault="008D16B2" w:rsidP="008D16B2">
          <w:pPr>
            <w:pStyle w:val="Cabealho"/>
            <w:jc w:val="center"/>
            <w:rPr>
              <w:rFonts w:ascii="Arial" w:hAnsi="Arial" w:cs="Arial"/>
              <w:i/>
              <w:iCs/>
              <w:color w:val="000000"/>
              <w:sz w:val="20"/>
              <w:szCs w:val="20"/>
            </w:rPr>
          </w:pPr>
          <w:r w:rsidRPr="008D16B2">
            <w:rPr>
              <w:rFonts w:ascii="Arial" w:hAnsi="Arial" w:cs="Arial"/>
              <w:i/>
              <w:iCs/>
              <w:color w:val="000000"/>
              <w:sz w:val="18"/>
              <w:szCs w:val="18"/>
            </w:rPr>
            <w:t>“Amazônia Patrimonio dos Brasileiros”</w:t>
          </w:r>
        </w:p>
      </w:tc>
      <w:tc>
        <w:tcPr>
          <w:tcW w:w="1928" w:type="dxa"/>
          <w:vAlign w:val="center"/>
        </w:tcPr>
        <w:p w14:paraId="79D491AF" w14:textId="7276DE25" w:rsidR="00805432" w:rsidRDefault="00805432" w:rsidP="008D16B2">
          <w:pPr>
            <w:pStyle w:val="Cabealho"/>
            <w:jc w:val="center"/>
            <w:rPr>
              <w:rFonts w:ascii="Arial" w:hAnsi="Arial" w:cs="Arial"/>
              <w:i/>
              <w:iCs/>
              <w:color w:val="000000"/>
              <w:sz w:val="20"/>
              <w:szCs w:val="20"/>
            </w:rPr>
          </w:pPr>
          <w:r>
            <w:rPr>
              <w:rFonts w:ascii="Arial" w:hAnsi="Arial" w:cs="Arial"/>
              <w:i/>
              <w:iCs/>
              <w:noProof/>
              <w:color w:val="000000"/>
              <w:sz w:val="20"/>
              <w:szCs w:val="20"/>
            </w:rPr>
            <w:drawing>
              <wp:inline distT="0" distB="0" distL="0" distR="0" wp14:anchorId="553526C7" wp14:editId="5DB8412E">
                <wp:extent cx="648000" cy="648000"/>
                <wp:effectExtent l="0" t="0" r="0" b="0"/>
                <wp:docPr id="43426521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843857" name="Imagem 436843857"/>
                        <pic:cNvPicPr/>
                      </pic:nvPicPr>
                      <pic:blipFill>
                        <a:blip r:embed="rId2">
                          <a:extLst>
                            <a:ext uri="{28A0092B-C50C-407E-A947-70E740481C1C}">
                              <a14:useLocalDpi xmlns:a14="http://schemas.microsoft.com/office/drawing/2010/main" val="0"/>
                            </a:ext>
                          </a:extLst>
                        </a:blip>
                        <a:stretch>
                          <a:fillRect/>
                        </a:stretch>
                      </pic:blipFill>
                      <pic:spPr>
                        <a:xfrm>
                          <a:off x="0" y="0"/>
                          <a:ext cx="648000" cy="648000"/>
                        </a:xfrm>
                        <a:prstGeom prst="rect">
                          <a:avLst/>
                        </a:prstGeom>
                      </pic:spPr>
                    </pic:pic>
                  </a:graphicData>
                </a:graphic>
              </wp:inline>
            </w:drawing>
          </w:r>
        </w:p>
      </w:tc>
    </w:tr>
  </w:tbl>
  <w:p w14:paraId="6BDD67BA" w14:textId="779847D0" w:rsidR="00540766" w:rsidRPr="008D16B2" w:rsidRDefault="00540766" w:rsidP="008D16B2">
    <w:pPr>
      <w:pStyle w:val="Cabealho"/>
      <w:rPr>
        <w:rFonts w:ascii="Arial" w:hAnsi="Arial" w:cs="Arial"/>
        <w:i/>
        <w:iCs/>
        <w:color w:val="000000"/>
        <w:sz w:val="8"/>
        <w:szCs w:val="8"/>
      </w:rPr>
    </w:pPr>
  </w:p>
  <w:p w14:paraId="27E1381E" w14:textId="698680E8" w:rsidR="00540766" w:rsidRDefault="00540766">
    <w:pPr>
      <w:pStyle w:val="Cabealho"/>
      <w:shd w:val="clear" w:color="auto" w:fill="A6A6A6"/>
      <w:jc w:val="center"/>
      <w:rPr>
        <w:rFonts w:ascii="Arial" w:hAnsi="Arial" w:cs="Arial"/>
        <w:b/>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4C5749" w14:textId="3E253D5A" w:rsidR="00540766" w:rsidRDefault="00224D9C">
    <w:pPr>
      <w:pStyle w:val="Cabealho"/>
      <w:jc w:val="center"/>
      <w:rPr>
        <w:rFonts w:ascii="Arial" w:hAnsi="Arial" w:cs="Arial"/>
      </w:rPr>
    </w:pPr>
    <w:r>
      <w:rPr>
        <w:noProof/>
        <w:lang w:eastAsia="pt-BR"/>
      </w:rPr>
      <w:drawing>
        <wp:anchor distT="0" distB="0" distL="0" distR="0" simplePos="0" relativeHeight="251650048" behindDoc="1" locked="0" layoutInCell="0" allowOverlap="1" wp14:anchorId="6784D351" wp14:editId="6DABC0CF">
          <wp:simplePos x="0" y="0"/>
          <wp:positionH relativeFrom="margin">
            <wp:align>center</wp:align>
          </wp:positionH>
          <wp:positionV relativeFrom="margin">
            <wp:align>center</wp:align>
          </wp:positionV>
          <wp:extent cx="5395595" cy="5220335"/>
          <wp:effectExtent l="0" t="0" r="0" b="0"/>
          <wp:wrapNone/>
          <wp:docPr id="733802206" name="WordPictureWatermark1721905189"/>
          <wp:cNvGraphicFramePr/>
          <a:graphic xmlns:a="http://schemas.openxmlformats.org/drawingml/2006/main">
            <a:graphicData uri="http://schemas.openxmlformats.org/drawingml/2006/picture">
              <pic:pic xmlns:pic="http://schemas.openxmlformats.org/drawingml/2006/picture">
                <pic:nvPicPr>
                  <pic:cNvPr id="10" name="WordPictureWatermark1721905189"/>
                  <pic:cNvPicPr/>
                </pic:nvPicPr>
                <pic:blipFill>
                  <a:blip r:embed="rId1">
                    <a:lum bright="70000" contrast="-70000"/>
                  </a:blip>
                  <a:stretch/>
                </pic:blipFill>
                <pic:spPr>
                  <a:xfrm>
                    <a:off x="0" y="0"/>
                    <a:ext cx="5395680" cy="5220360"/>
                  </a:xfrm>
                  <a:prstGeom prst="rect">
                    <a:avLst/>
                  </a:prstGeom>
                  <a:ln w="0">
                    <a:noFill/>
                  </a:ln>
                </pic:spPr>
              </pic:pic>
            </a:graphicData>
          </a:graphic>
        </wp:anchor>
      </w:drawing>
    </w:r>
    <w:r>
      <w:rPr>
        <w:noProof/>
        <w:lang w:eastAsia="pt-BR"/>
      </w:rPr>
      <w:drawing>
        <wp:anchor distT="0" distB="0" distL="0" distR="0" simplePos="0" relativeHeight="251657216" behindDoc="1" locked="0" layoutInCell="0" allowOverlap="1" wp14:anchorId="7110C519" wp14:editId="2B6652AF">
          <wp:simplePos x="0" y="0"/>
          <wp:positionH relativeFrom="margin">
            <wp:posOffset>-61595</wp:posOffset>
          </wp:positionH>
          <wp:positionV relativeFrom="paragraph">
            <wp:posOffset>-191770</wp:posOffset>
          </wp:positionV>
          <wp:extent cx="1043940" cy="822960"/>
          <wp:effectExtent l="0" t="0" r="0" b="0"/>
          <wp:wrapNone/>
          <wp:docPr id="786343892" name="Imagem 7" descr="Ficheiro:Brasao Mucajai.jpg – Wikipédia, a enciclopédia liv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m 7" descr="Ficheiro:Brasao Mucajai.jpg – Wikipédia, a enciclopédia livre"/>
                  <pic:cNvPicPr>
                    <a:picLocks noChangeAspect="1" noChangeArrowheads="1"/>
                  </pic:cNvPicPr>
                </pic:nvPicPr>
                <pic:blipFill>
                  <a:blip r:embed="rId2"/>
                  <a:srcRect r="661" b="9115"/>
                  <a:stretch>
                    <a:fillRect/>
                  </a:stretch>
                </pic:blipFill>
                <pic:spPr bwMode="auto">
                  <a:xfrm>
                    <a:off x="0" y="0"/>
                    <a:ext cx="1043940" cy="822960"/>
                  </a:xfrm>
                  <a:prstGeom prst="rect">
                    <a:avLst/>
                  </a:prstGeom>
                  <a:noFill/>
                </pic:spPr>
              </pic:pic>
            </a:graphicData>
          </a:graphic>
        </wp:anchor>
      </w:drawing>
    </w:r>
    <w:r>
      <w:rPr>
        <w:noProof/>
        <w:lang w:eastAsia="pt-BR"/>
      </w:rPr>
      <w:drawing>
        <wp:anchor distT="0" distB="0" distL="0" distR="0" simplePos="0" relativeHeight="251664384" behindDoc="1" locked="0" layoutInCell="1" allowOverlap="1" wp14:anchorId="0F7ECE22" wp14:editId="0EB69791">
          <wp:simplePos x="0" y="0"/>
          <wp:positionH relativeFrom="column">
            <wp:posOffset>4497705</wp:posOffset>
          </wp:positionH>
          <wp:positionV relativeFrom="paragraph">
            <wp:posOffset>-251460</wp:posOffset>
          </wp:positionV>
          <wp:extent cx="929640" cy="868680"/>
          <wp:effectExtent l="0" t="0" r="0" b="0"/>
          <wp:wrapNone/>
          <wp:docPr id="1569145705" name="Imagem 5" descr="C:\Users\MARIA~1\AppData\Local\Temp\{5950874D-A725-41DD-9B0C-E63058B9E3F2}.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m 5" descr="C:\Users\MARIA~1\AppData\Local\Temp\{5950874D-A725-41DD-9B0C-E63058B9E3F2}.tmp"/>
                  <pic:cNvPicPr>
                    <a:picLocks noChangeAspect="1" noChangeArrowheads="1"/>
                  </pic:cNvPicPr>
                </pic:nvPicPr>
                <pic:blipFill>
                  <a:blip r:embed="rId3"/>
                  <a:srcRect l="3678" t="3801" r="6575" b="9507"/>
                  <a:stretch>
                    <a:fillRect/>
                  </a:stretch>
                </pic:blipFill>
                <pic:spPr bwMode="auto">
                  <a:xfrm>
                    <a:off x="0" y="0"/>
                    <a:ext cx="929640" cy="868680"/>
                  </a:xfrm>
                  <a:prstGeom prst="rect">
                    <a:avLst/>
                  </a:prstGeom>
                  <a:noFill/>
                </pic:spPr>
              </pic:pic>
            </a:graphicData>
          </a:graphic>
        </wp:anchor>
      </w:drawing>
    </w:r>
    <w:r>
      <w:rPr>
        <w:noProof/>
        <w:lang w:eastAsia="pt-BR"/>
      </w:rPr>
      <mc:AlternateContent>
        <mc:Choice Requires="wps">
          <w:drawing>
            <wp:inline distT="0" distB="0" distL="0" distR="0" wp14:anchorId="0DE14569" wp14:editId="1630754F">
              <wp:extent cx="304800" cy="304800"/>
              <wp:effectExtent l="0" t="0" r="0" b="0"/>
              <wp:docPr id="13" name="Retângulo 1" descr="blob:https://web.whatsapp.com/71ce7d5c-ad69-42d0-bd51-f582dcb75fb0"/>
              <wp:cNvGraphicFramePr/>
              <a:graphic xmlns:a="http://schemas.openxmlformats.org/drawingml/2006/main">
                <a:graphicData uri="http://schemas.microsoft.com/office/word/2010/wordprocessingShape">
                  <wps:wsp>
                    <wps:cNvSpPr/>
                    <wps:spPr>
                      <a:xfrm>
                        <a:off x="0" y="0"/>
                        <a:ext cx="304920" cy="30492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inline>
          </w:drawing>
        </mc:Choice>
        <mc:Fallback xmlns:a="http://schemas.openxmlformats.org/drawingml/2006/main" xmlns:pic="http://schemas.openxmlformats.org/drawingml/2006/picture" xmlns:a14="http://schemas.microsoft.com/office/drawing/2010/main">
          <w:pict w14:anchorId="38B81EF8">
            <v:rect id="Retângulo 1" style="width:24pt;height:24pt;visibility:visible;mso-wrap-style:square;mso-left-percent:-10001;mso-top-percent:-10001;mso-position-horizontal:absolute;mso-position-horizontal-relative:char;mso-position-vertical:absolute;mso-position-vertical-relative:line;mso-left-percent:-10001;mso-top-percent:-10001;v-text-anchor:top" alt="blob:https://web.whatsapp.com/71ce7d5c-ad69-42d0-bd51-f582dcb75fb0" o:spid="_x0000_s1026" filled="f" stroked="f" strokeweight="0" w14:anchorId="4374601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">
              <w10:anchorlock/>
            </v:rect>
          </w:pict>
        </mc:Fallback>
      </mc:AlternateContent>
    </w:r>
    <w:r w:rsidR="00444455">
      <w:rPr>
        <w:noProof/>
        <w:lang w:eastAsia="pt-BR"/>
      </w:rPr>
      <mc:AlternateContent>
        <mc:Choice Requires="wps">
          <w:drawing>
            <wp:anchor distT="0" distB="0" distL="114300" distR="114300" simplePos="0" relativeHeight="251671552" behindDoc="0" locked="0" layoutInCell="1" allowOverlap="1" wp14:anchorId="5C1118F6" wp14:editId="4FDBCBC6">
              <wp:simplePos x="0" y="0"/>
              <wp:positionH relativeFrom="column">
                <wp:posOffset>0</wp:posOffset>
              </wp:positionH>
              <wp:positionV relativeFrom="paragraph">
                <wp:posOffset>0</wp:posOffset>
              </wp:positionV>
              <wp:extent cx="635000" cy="635000"/>
              <wp:effectExtent l="0" t="0" r="3175" b="3175"/>
              <wp:wrapNone/>
              <wp:docPr id="5" name="AutoShape 2"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http://schemas.openxmlformats.org/drawingml/2006/main" xmlns:pic="http://schemas.openxmlformats.org/drawingml/2006/picture" xmlns:a14="http://schemas.microsoft.com/office/drawing/2010/main">
          <w:pict w14:anchorId="71EE3793">
            <v:rect id="AutoShape 2" style="position:absolute;margin-left:0;margin-top:0;width:50pt;height:50pt;z-index:25167155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filled="f" stroked="f" w14:anchorId="6CFA909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">
              <o:lock v:ext="edit" selection="t" aspectratio="t"/>
            </v:rect>
          </w:pict>
        </mc:Fallback>
      </mc:AlternateContent>
    </w:r>
    <w:r w:rsidR="00444455">
      <w:rPr>
        <w:noProof/>
        <w:lang w:eastAsia="pt-BR"/>
      </w:rPr>
      <w:drawing>
        <wp:anchor distT="0" distB="0" distL="114300" distR="0" simplePos="0" relativeHeight="251678720" behindDoc="0" locked="0" layoutInCell="1" allowOverlap="1" wp14:anchorId="2EA5A817" wp14:editId="1F9A1363">
          <wp:simplePos x="0" y="0"/>
          <wp:positionH relativeFrom="column">
            <wp:posOffset>8365490</wp:posOffset>
          </wp:positionH>
          <wp:positionV relativeFrom="paragraph">
            <wp:posOffset>23495</wp:posOffset>
          </wp:positionV>
          <wp:extent cx="539750" cy="580390"/>
          <wp:effectExtent l="0" t="0" r="0" b="0"/>
          <wp:wrapNone/>
          <wp:docPr id="203207148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539750" cy="580390"/>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rPr>
      <w:t>ESTADO DE RORAIMA</w:t>
    </w:r>
  </w:p>
  <w:p w14:paraId="6BBD84FA" w14:textId="77777777" w:rsidR="00540766" w:rsidRDefault="00224D9C">
    <w:pPr>
      <w:pStyle w:val="Cabealho"/>
      <w:jc w:val="center"/>
      <w:rPr>
        <w:rFonts w:ascii="Arial" w:hAnsi="Arial" w:cs="Arial"/>
      </w:rPr>
    </w:pPr>
    <w:r>
      <w:rPr>
        <w:rFonts w:ascii="Arial" w:hAnsi="Arial" w:cs="Arial"/>
      </w:rPr>
      <w:t>PREFEITURA MUNICIPAL DE MUCAJAÍ</w:t>
    </w:r>
  </w:p>
  <w:p w14:paraId="60A35584" w14:textId="77777777" w:rsidR="00540766" w:rsidRDefault="00224D9C">
    <w:pPr>
      <w:pStyle w:val="Cabealho"/>
      <w:jc w:val="center"/>
      <w:rPr>
        <w:rFonts w:ascii="Arial" w:hAnsi="Arial" w:cs="Arial"/>
        <w:i/>
        <w:iCs/>
        <w:color w:val="000000"/>
        <w:sz w:val="20"/>
        <w:szCs w:val="20"/>
      </w:rPr>
    </w:pPr>
    <w:r>
      <w:rPr>
        <w:rFonts w:ascii="Arial" w:hAnsi="Arial" w:cs="Arial"/>
        <w:i/>
        <w:iCs/>
        <w:color w:val="000000"/>
        <w:sz w:val="20"/>
        <w:szCs w:val="20"/>
      </w:rPr>
      <w:t>“AMAZÔNIA PATRIMONIO DOS BRASILEIROS"</w:t>
    </w:r>
  </w:p>
  <w:p w14:paraId="75149BF7" w14:textId="77777777" w:rsidR="00540766" w:rsidRDefault="00540766">
    <w:pPr>
      <w:pStyle w:val="Cabealho"/>
      <w:jc w:val="center"/>
      <w:rPr>
        <w:rFonts w:ascii="Arial" w:hAnsi="Arial" w:cs="Arial"/>
        <w:i/>
        <w:iCs/>
        <w:color w:val="000000"/>
        <w:sz w:val="20"/>
        <w:szCs w:val="20"/>
      </w:rPr>
    </w:pPr>
  </w:p>
  <w:p w14:paraId="32B04BF7" w14:textId="77777777" w:rsidR="00540766" w:rsidRDefault="00224D9C">
    <w:pPr>
      <w:pStyle w:val="Cabealho"/>
      <w:shd w:val="clear" w:color="auto" w:fill="A6A6A6"/>
      <w:jc w:val="center"/>
      <w:rPr>
        <w:rFonts w:ascii="Arial" w:hAnsi="Arial" w:cs="Arial"/>
        <w:b/>
      </w:rPr>
    </w:pPr>
    <w:r>
      <w:rPr>
        <w:rFonts w:ascii="Arial" w:hAnsi="Arial" w:cs="Arial"/>
        <w:b/>
        <w:color w:val="000000"/>
      </w:rPr>
      <w:t>GABINETE DO PREFEITO</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0A5597"/>
    <w:multiLevelType w:val="multilevel"/>
    <w:tmpl w:val="73866F0A"/>
    <w:lvl w:ilvl="0">
      <w:start w:val="6"/>
      <w:numFmt w:val="decimal"/>
      <w:lvlText w:val="%1."/>
      <w:lvlJc w:val="left"/>
      <w:pPr>
        <w:ind w:left="3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start w:val="1"/>
      <w:numFmt w:val="decimal"/>
      <w:lvlText w:val="%1.%2."/>
      <w:lvlJc w:val="left"/>
      <w:pPr>
        <w:ind w:left="98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start w:val="1"/>
      <w:numFmt w:val="lowerRoman"/>
      <w:lvlText w:val="%3"/>
      <w:lvlJc w:val="left"/>
      <w:pPr>
        <w:ind w:left="164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236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308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380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452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524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596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1" w15:restartNumberingAfterBreak="0">
    <w:nsid w:val="0F9863E7"/>
    <w:multiLevelType w:val="hybridMultilevel"/>
    <w:tmpl w:val="A9FCC7A4"/>
    <w:lvl w:ilvl="0" w:tplc="5922FD58">
      <w:start w:val="1"/>
      <w:numFmt w:val="bullet"/>
      <w:lvlText w:val="•"/>
      <w:lvlJc w:val="left"/>
      <w:pPr>
        <w:ind w:left="7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D8BEAA96">
      <w:start w:val="1"/>
      <w:numFmt w:val="bullet"/>
      <w:lvlText w:val="o"/>
      <w:lvlJc w:val="left"/>
      <w:pPr>
        <w:ind w:left="14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D5AEFBB2">
      <w:start w:val="1"/>
      <w:numFmt w:val="bullet"/>
      <w:lvlText w:val="▪"/>
      <w:lvlJc w:val="left"/>
      <w:pPr>
        <w:ind w:left="21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8390D35A">
      <w:start w:val="1"/>
      <w:numFmt w:val="bullet"/>
      <w:lvlText w:val="•"/>
      <w:lvlJc w:val="left"/>
      <w:pPr>
        <w:ind w:left="28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B6069062">
      <w:start w:val="1"/>
      <w:numFmt w:val="bullet"/>
      <w:lvlText w:val="o"/>
      <w:lvlJc w:val="left"/>
      <w:pPr>
        <w:ind w:left="36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A31CFBE2">
      <w:start w:val="1"/>
      <w:numFmt w:val="bullet"/>
      <w:lvlText w:val="▪"/>
      <w:lvlJc w:val="left"/>
      <w:pPr>
        <w:ind w:left="43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BB589ED8">
      <w:start w:val="1"/>
      <w:numFmt w:val="bullet"/>
      <w:lvlText w:val="•"/>
      <w:lvlJc w:val="left"/>
      <w:pPr>
        <w:ind w:left="50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5862FE96">
      <w:start w:val="1"/>
      <w:numFmt w:val="bullet"/>
      <w:lvlText w:val="o"/>
      <w:lvlJc w:val="left"/>
      <w:pPr>
        <w:ind w:left="57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56348B88">
      <w:start w:val="1"/>
      <w:numFmt w:val="bullet"/>
      <w:lvlText w:val="▪"/>
      <w:lvlJc w:val="left"/>
      <w:pPr>
        <w:ind w:left="64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2" w15:restartNumberingAfterBreak="0">
    <w:nsid w:val="1081587C"/>
    <w:multiLevelType w:val="hybridMultilevel"/>
    <w:tmpl w:val="AF865734"/>
    <w:lvl w:ilvl="0" w:tplc="EB804C28">
      <w:start w:val="3"/>
      <w:numFmt w:val="decimal"/>
      <w:lvlText w:val="%1."/>
      <w:lvlJc w:val="left"/>
      <w:pPr>
        <w:ind w:left="3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FDA2B6CE">
      <w:start w:val="1"/>
      <w:numFmt w:val="lowerLetter"/>
      <w:lvlText w:val="%2"/>
      <w:lvlJc w:val="left"/>
      <w:pPr>
        <w:ind w:left="10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8454139E">
      <w:start w:val="1"/>
      <w:numFmt w:val="lowerRoman"/>
      <w:lvlText w:val="%3"/>
      <w:lvlJc w:val="left"/>
      <w:pPr>
        <w:ind w:left="18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09E85940">
      <w:start w:val="1"/>
      <w:numFmt w:val="decimal"/>
      <w:lvlText w:val="%4"/>
      <w:lvlJc w:val="left"/>
      <w:pPr>
        <w:ind w:left="25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76F62FEA">
      <w:start w:val="1"/>
      <w:numFmt w:val="lowerLetter"/>
      <w:lvlText w:val="%5"/>
      <w:lvlJc w:val="left"/>
      <w:pPr>
        <w:ind w:left="32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8E2E0BCA">
      <w:start w:val="1"/>
      <w:numFmt w:val="lowerRoman"/>
      <w:lvlText w:val="%6"/>
      <w:lvlJc w:val="left"/>
      <w:pPr>
        <w:ind w:left="39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A540FC82">
      <w:start w:val="1"/>
      <w:numFmt w:val="decimal"/>
      <w:lvlText w:val="%7"/>
      <w:lvlJc w:val="left"/>
      <w:pPr>
        <w:ind w:left="46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B950AF82">
      <w:start w:val="1"/>
      <w:numFmt w:val="lowerLetter"/>
      <w:lvlText w:val="%8"/>
      <w:lvlJc w:val="left"/>
      <w:pPr>
        <w:ind w:left="54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7AFCB2C0">
      <w:start w:val="1"/>
      <w:numFmt w:val="lowerRoman"/>
      <w:lvlText w:val="%9"/>
      <w:lvlJc w:val="left"/>
      <w:pPr>
        <w:ind w:left="61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3" w15:restartNumberingAfterBreak="0">
    <w:nsid w:val="1B400E5F"/>
    <w:multiLevelType w:val="multilevel"/>
    <w:tmpl w:val="FF28374A"/>
    <w:lvl w:ilvl="0">
      <w:start w:val="7"/>
      <w:numFmt w:val="decimal"/>
      <w:lvlText w:val="%1."/>
      <w:lvlJc w:val="left"/>
      <w:pPr>
        <w:ind w:left="361"/>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start w:val="1"/>
      <w:numFmt w:val="decimal"/>
      <w:lvlText w:val="%1.%2."/>
      <w:lvlJc w:val="left"/>
      <w:pPr>
        <w:ind w:left="14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start w:val="1"/>
      <w:numFmt w:val="decimal"/>
      <w:lvlText w:val="%1.%2.%3."/>
      <w:lvlJc w:val="left"/>
      <w:pPr>
        <w:ind w:left="2125"/>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221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293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365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437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509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581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4" w15:restartNumberingAfterBreak="0">
    <w:nsid w:val="1CA93988"/>
    <w:multiLevelType w:val="hybridMultilevel"/>
    <w:tmpl w:val="AF76E4E8"/>
    <w:lvl w:ilvl="0" w:tplc="40509B26">
      <w:start w:val="1"/>
      <w:numFmt w:val="decimal"/>
      <w:lvlText w:val="%1)"/>
      <w:lvlJc w:val="left"/>
      <w:pPr>
        <w:ind w:left="25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7BD889FE">
      <w:start w:val="1"/>
      <w:numFmt w:val="lowerLetter"/>
      <w:lvlText w:val="%2"/>
      <w:lvlJc w:val="left"/>
      <w:pPr>
        <w:ind w:left="10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55DC60C2">
      <w:start w:val="1"/>
      <w:numFmt w:val="lowerRoman"/>
      <w:lvlText w:val="%3"/>
      <w:lvlJc w:val="left"/>
      <w:pPr>
        <w:ind w:left="18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760C075E">
      <w:start w:val="1"/>
      <w:numFmt w:val="decimal"/>
      <w:lvlText w:val="%4"/>
      <w:lvlJc w:val="left"/>
      <w:pPr>
        <w:ind w:left="25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F566DE5A">
      <w:start w:val="1"/>
      <w:numFmt w:val="lowerLetter"/>
      <w:lvlText w:val="%5"/>
      <w:lvlJc w:val="left"/>
      <w:pPr>
        <w:ind w:left="32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B8E84F16">
      <w:start w:val="1"/>
      <w:numFmt w:val="lowerRoman"/>
      <w:lvlText w:val="%6"/>
      <w:lvlJc w:val="left"/>
      <w:pPr>
        <w:ind w:left="39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6428BFA0">
      <w:start w:val="1"/>
      <w:numFmt w:val="decimal"/>
      <w:lvlText w:val="%7"/>
      <w:lvlJc w:val="left"/>
      <w:pPr>
        <w:ind w:left="46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E7FC6526">
      <w:start w:val="1"/>
      <w:numFmt w:val="lowerLetter"/>
      <w:lvlText w:val="%8"/>
      <w:lvlJc w:val="left"/>
      <w:pPr>
        <w:ind w:left="54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FAA2AE5C">
      <w:start w:val="1"/>
      <w:numFmt w:val="lowerRoman"/>
      <w:lvlText w:val="%9"/>
      <w:lvlJc w:val="left"/>
      <w:pPr>
        <w:ind w:left="61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5" w15:restartNumberingAfterBreak="0">
    <w:nsid w:val="2403367B"/>
    <w:multiLevelType w:val="hybridMultilevel"/>
    <w:tmpl w:val="87EE51FC"/>
    <w:lvl w:ilvl="0" w:tplc="04160001">
      <w:start w:val="1"/>
      <w:numFmt w:val="bullet"/>
      <w:lvlText w:val=""/>
      <w:lvlJc w:val="left"/>
      <w:pPr>
        <w:ind w:left="784" w:hanging="360"/>
      </w:pPr>
      <w:rPr>
        <w:rFonts w:ascii="Symbol" w:hAnsi="Symbol" w:hint="default"/>
      </w:rPr>
    </w:lvl>
    <w:lvl w:ilvl="1" w:tplc="04160003" w:tentative="1">
      <w:start w:val="1"/>
      <w:numFmt w:val="bullet"/>
      <w:lvlText w:val="o"/>
      <w:lvlJc w:val="left"/>
      <w:pPr>
        <w:ind w:left="1504" w:hanging="360"/>
      </w:pPr>
      <w:rPr>
        <w:rFonts w:ascii="Courier New" w:hAnsi="Courier New" w:cs="Courier New" w:hint="default"/>
      </w:rPr>
    </w:lvl>
    <w:lvl w:ilvl="2" w:tplc="04160005" w:tentative="1">
      <w:start w:val="1"/>
      <w:numFmt w:val="bullet"/>
      <w:lvlText w:val=""/>
      <w:lvlJc w:val="left"/>
      <w:pPr>
        <w:ind w:left="2224" w:hanging="360"/>
      </w:pPr>
      <w:rPr>
        <w:rFonts w:ascii="Wingdings" w:hAnsi="Wingdings" w:hint="default"/>
      </w:rPr>
    </w:lvl>
    <w:lvl w:ilvl="3" w:tplc="04160001" w:tentative="1">
      <w:start w:val="1"/>
      <w:numFmt w:val="bullet"/>
      <w:lvlText w:val=""/>
      <w:lvlJc w:val="left"/>
      <w:pPr>
        <w:ind w:left="2944" w:hanging="360"/>
      </w:pPr>
      <w:rPr>
        <w:rFonts w:ascii="Symbol" w:hAnsi="Symbol" w:hint="default"/>
      </w:rPr>
    </w:lvl>
    <w:lvl w:ilvl="4" w:tplc="04160003" w:tentative="1">
      <w:start w:val="1"/>
      <w:numFmt w:val="bullet"/>
      <w:lvlText w:val="o"/>
      <w:lvlJc w:val="left"/>
      <w:pPr>
        <w:ind w:left="3664" w:hanging="360"/>
      </w:pPr>
      <w:rPr>
        <w:rFonts w:ascii="Courier New" w:hAnsi="Courier New" w:cs="Courier New" w:hint="default"/>
      </w:rPr>
    </w:lvl>
    <w:lvl w:ilvl="5" w:tplc="04160005" w:tentative="1">
      <w:start w:val="1"/>
      <w:numFmt w:val="bullet"/>
      <w:lvlText w:val=""/>
      <w:lvlJc w:val="left"/>
      <w:pPr>
        <w:ind w:left="4384" w:hanging="360"/>
      </w:pPr>
      <w:rPr>
        <w:rFonts w:ascii="Wingdings" w:hAnsi="Wingdings" w:hint="default"/>
      </w:rPr>
    </w:lvl>
    <w:lvl w:ilvl="6" w:tplc="04160001" w:tentative="1">
      <w:start w:val="1"/>
      <w:numFmt w:val="bullet"/>
      <w:lvlText w:val=""/>
      <w:lvlJc w:val="left"/>
      <w:pPr>
        <w:ind w:left="5104" w:hanging="360"/>
      </w:pPr>
      <w:rPr>
        <w:rFonts w:ascii="Symbol" w:hAnsi="Symbol" w:hint="default"/>
      </w:rPr>
    </w:lvl>
    <w:lvl w:ilvl="7" w:tplc="04160003" w:tentative="1">
      <w:start w:val="1"/>
      <w:numFmt w:val="bullet"/>
      <w:lvlText w:val="o"/>
      <w:lvlJc w:val="left"/>
      <w:pPr>
        <w:ind w:left="5824" w:hanging="360"/>
      </w:pPr>
      <w:rPr>
        <w:rFonts w:ascii="Courier New" w:hAnsi="Courier New" w:cs="Courier New" w:hint="default"/>
      </w:rPr>
    </w:lvl>
    <w:lvl w:ilvl="8" w:tplc="04160005" w:tentative="1">
      <w:start w:val="1"/>
      <w:numFmt w:val="bullet"/>
      <w:lvlText w:val=""/>
      <w:lvlJc w:val="left"/>
      <w:pPr>
        <w:ind w:left="6544" w:hanging="360"/>
      </w:pPr>
      <w:rPr>
        <w:rFonts w:ascii="Wingdings" w:hAnsi="Wingdings" w:hint="default"/>
      </w:rPr>
    </w:lvl>
  </w:abstractNum>
  <w:abstractNum w:abstractNumId="6" w15:restartNumberingAfterBreak="0">
    <w:nsid w:val="460321FE"/>
    <w:multiLevelType w:val="hybridMultilevel"/>
    <w:tmpl w:val="66124BE4"/>
    <w:lvl w:ilvl="0" w:tplc="EDDCB440">
      <w:start w:val="9"/>
      <w:numFmt w:val="decimal"/>
      <w:lvlText w:val="%1."/>
      <w:lvlJc w:val="left"/>
      <w:pPr>
        <w:ind w:left="36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85EC2D52">
      <w:start w:val="1"/>
      <w:numFmt w:val="lowerLetter"/>
      <w:lvlText w:val="%2"/>
      <w:lvlJc w:val="left"/>
      <w:pPr>
        <w:ind w:left="10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059CB070">
      <w:start w:val="1"/>
      <w:numFmt w:val="lowerRoman"/>
      <w:lvlText w:val="%3"/>
      <w:lvlJc w:val="left"/>
      <w:pPr>
        <w:ind w:left="18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6BE834BC">
      <w:start w:val="1"/>
      <w:numFmt w:val="decimal"/>
      <w:lvlText w:val="%4"/>
      <w:lvlJc w:val="left"/>
      <w:pPr>
        <w:ind w:left="25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8646CA10">
      <w:start w:val="1"/>
      <w:numFmt w:val="lowerLetter"/>
      <w:lvlText w:val="%5"/>
      <w:lvlJc w:val="left"/>
      <w:pPr>
        <w:ind w:left="32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69349002">
      <w:start w:val="1"/>
      <w:numFmt w:val="lowerRoman"/>
      <w:lvlText w:val="%6"/>
      <w:lvlJc w:val="left"/>
      <w:pPr>
        <w:ind w:left="39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0D140514">
      <w:start w:val="1"/>
      <w:numFmt w:val="decimal"/>
      <w:lvlText w:val="%7"/>
      <w:lvlJc w:val="left"/>
      <w:pPr>
        <w:ind w:left="46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29564026">
      <w:start w:val="1"/>
      <w:numFmt w:val="lowerLetter"/>
      <w:lvlText w:val="%8"/>
      <w:lvlJc w:val="left"/>
      <w:pPr>
        <w:ind w:left="54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5DCCC584">
      <w:start w:val="1"/>
      <w:numFmt w:val="lowerRoman"/>
      <w:lvlText w:val="%9"/>
      <w:lvlJc w:val="left"/>
      <w:pPr>
        <w:ind w:left="61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7" w15:restartNumberingAfterBreak="0">
    <w:nsid w:val="47A7220C"/>
    <w:multiLevelType w:val="hybridMultilevel"/>
    <w:tmpl w:val="CC76775A"/>
    <w:lvl w:ilvl="0" w:tplc="24DEDAD8">
      <w:start w:val="1"/>
      <w:numFmt w:val="decimal"/>
      <w:lvlText w:val="%1"/>
      <w:lvlJc w:val="left"/>
      <w:pPr>
        <w:ind w:left="3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1BBA2804">
      <w:start w:val="1"/>
      <w:numFmt w:val="lowerLetter"/>
      <w:lvlText w:val="%2"/>
      <w:lvlJc w:val="left"/>
      <w:pPr>
        <w:ind w:left="60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6AACD334">
      <w:start w:val="1"/>
      <w:numFmt w:val="lowerRoman"/>
      <w:lvlText w:val="%3"/>
      <w:lvlJc w:val="left"/>
      <w:pPr>
        <w:ind w:left="857"/>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33E67E52">
      <w:start w:val="1"/>
      <w:numFmt w:val="decimal"/>
      <w:lvlText w:val="%4"/>
      <w:lvlJc w:val="left"/>
      <w:pPr>
        <w:ind w:left="1105"/>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A272A1DC">
      <w:start w:val="1"/>
      <w:numFmt w:val="upperRoman"/>
      <w:lvlRestart w:val="0"/>
      <w:lvlText w:val="%5)"/>
      <w:lvlJc w:val="left"/>
      <w:pPr>
        <w:ind w:left="1417"/>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FD6CA03E">
      <w:start w:val="1"/>
      <w:numFmt w:val="lowerRoman"/>
      <w:lvlText w:val="%6"/>
      <w:lvlJc w:val="left"/>
      <w:pPr>
        <w:ind w:left="207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1946F3CE">
      <w:start w:val="1"/>
      <w:numFmt w:val="decimal"/>
      <w:lvlText w:val="%7"/>
      <w:lvlJc w:val="left"/>
      <w:pPr>
        <w:ind w:left="279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D630A7EC">
      <w:start w:val="1"/>
      <w:numFmt w:val="lowerLetter"/>
      <w:lvlText w:val="%8"/>
      <w:lvlJc w:val="left"/>
      <w:pPr>
        <w:ind w:left="351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B6267C4C">
      <w:start w:val="1"/>
      <w:numFmt w:val="lowerRoman"/>
      <w:lvlText w:val="%9"/>
      <w:lvlJc w:val="left"/>
      <w:pPr>
        <w:ind w:left="423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8" w15:restartNumberingAfterBreak="0">
    <w:nsid w:val="4C034DAD"/>
    <w:multiLevelType w:val="hybridMultilevel"/>
    <w:tmpl w:val="3112E908"/>
    <w:lvl w:ilvl="0" w:tplc="8788CB4E">
      <w:start w:val="1"/>
      <w:numFmt w:val="decimal"/>
      <w:lvlText w:val="(%1)"/>
      <w:lvlJc w:val="left"/>
      <w:pPr>
        <w:ind w:left="1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28D843A2">
      <w:start w:val="1"/>
      <w:numFmt w:val="lowerLetter"/>
      <w:lvlText w:val="%2"/>
      <w:lvlJc w:val="left"/>
      <w:pPr>
        <w:ind w:left="10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29B68448">
      <w:start w:val="1"/>
      <w:numFmt w:val="lowerRoman"/>
      <w:lvlText w:val="%3"/>
      <w:lvlJc w:val="left"/>
      <w:pPr>
        <w:ind w:left="18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3D045550">
      <w:start w:val="1"/>
      <w:numFmt w:val="decimal"/>
      <w:lvlText w:val="%4"/>
      <w:lvlJc w:val="left"/>
      <w:pPr>
        <w:ind w:left="25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37366230">
      <w:start w:val="1"/>
      <w:numFmt w:val="lowerLetter"/>
      <w:lvlText w:val="%5"/>
      <w:lvlJc w:val="left"/>
      <w:pPr>
        <w:ind w:left="32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55EA7286">
      <w:start w:val="1"/>
      <w:numFmt w:val="lowerRoman"/>
      <w:lvlText w:val="%6"/>
      <w:lvlJc w:val="left"/>
      <w:pPr>
        <w:ind w:left="39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F340A270">
      <w:start w:val="1"/>
      <w:numFmt w:val="decimal"/>
      <w:lvlText w:val="%7"/>
      <w:lvlJc w:val="left"/>
      <w:pPr>
        <w:ind w:left="46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1106566C">
      <w:start w:val="1"/>
      <w:numFmt w:val="lowerLetter"/>
      <w:lvlText w:val="%8"/>
      <w:lvlJc w:val="left"/>
      <w:pPr>
        <w:ind w:left="54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D196EFEC">
      <w:start w:val="1"/>
      <w:numFmt w:val="lowerRoman"/>
      <w:lvlText w:val="%9"/>
      <w:lvlJc w:val="left"/>
      <w:pPr>
        <w:ind w:left="61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9" w15:restartNumberingAfterBreak="0">
    <w:nsid w:val="50771BAA"/>
    <w:multiLevelType w:val="multilevel"/>
    <w:tmpl w:val="04D6E2DA"/>
    <w:lvl w:ilvl="0">
      <w:start w:val="5"/>
      <w:numFmt w:val="decimal"/>
      <w:lvlText w:val="%1."/>
      <w:lvlJc w:val="left"/>
      <w:pPr>
        <w:ind w:left="3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start w:val="1"/>
      <w:numFmt w:val="decimal"/>
      <w:lvlText w:val="%1.%2."/>
      <w:lvlJc w:val="left"/>
      <w:pPr>
        <w:ind w:left="98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start w:val="1"/>
      <w:numFmt w:val="decimal"/>
      <w:lvlText w:val="%1.%2.%3."/>
      <w:lvlJc w:val="left"/>
      <w:pPr>
        <w:ind w:left="1637"/>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221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293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365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437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509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581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10" w15:restartNumberingAfterBreak="0">
    <w:nsid w:val="548651C8"/>
    <w:multiLevelType w:val="hybridMultilevel"/>
    <w:tmpl w:val="3A3A461A"/>
    <w:lvl w:ilvl="0" w:tplc="C866664C">
      <w:start w:val="1"/>
      <w:numFmt w:val="bullet"/>
      <w:lvlText w:val="-"/>
      <w:lvlJc w:val="left"/>
      <w:pPr>
        <w:ind w:left="35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DC44ADD0">
      <w:start w:val="1"/>
      <w:numFmt w:val="bullet"/>
      <w:lvlText w:val="o"/>
      <w:lvlJc w:val="left"/>
      <w:pPr>
        <w:ind w:left="14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BAC6EFAC">
      <w:start w:val="1"/>
      <w:numFmt w:val="bullet"/>
      <w:lvlText w:val="▪"/>
      <w:lvlJc w:val="left"/>
      <w:pPr>
        <w:ind w:left="21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3F9CA906">
      <w:start w:val="1"/>
      <w:numFmt w:val="bullet"/>
      <w:lvlText w:val="•"/>
      <w:lvlJc w:val="left"/>
      <w:pPr>
        <w:ind w:left="28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BB123702">
      <w:start w:val="1"/>
      <w:numFmt w:val="bullet"/>
      <w:lvlText w:val="o"/>
      <w:lvlJc w:val="left"/>
      <w:pPr>
        <w:ind w:left="36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B016AC32">
      <w:start w:val="1"/>
      <w:numFmt w:val="bullet"/>
      <w:lvlText w:val="▪"/>
      <w:lvlJc w:val="left"/>
      <w:pPr>
        <w:ind w:left="43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84E0F3A6">
      <w:start w:val="1"/>
      <w:numFmt w:val="bullet"/>
      <w:lvlText w:val="•"/>
      <w:lvlJc w:val="left"/>
      <w:pPr>
        <w:ind w:left="50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DF6CF104">
      <w:start w:val="1"/>
      <w:numFmt w:val="bullet"/>
      <w:lvlText w:val="o"/>
      <w:lvlJc w:val="left"/>
      <w:pPr>
        <w:ind w:left="57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B4C0A05E">
      <w:start w:val="1"/>
      <w:numFmt w:val="bullet"/>
      <w:lvlText w:val="▪"/>
      <w:lvlJc w:val="left"/>
      <w:pPr>
        <w:ind w:left="64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1" w15:restartNumberingAfterBreak="0">
    <w:nsid w:val="59613238"/>
    <w:multiLevelType w:val="hybridMultilevel"/>
    <w:tmpl w:val="9FF2A44C"/>
    <w:lvl w:ilvl="0" w:tplc="A93269F6">
      <w:start w:val="1"/>
      <w:numFmt w:val="bullet"/>
      <w:lvlText w:val="•"/>
      <w:lvlJc w:val="left"/>
      <w:pPr>
        <w:ind w:left="7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6F5CAE60">
      <w:start w:val="1"/>
      <w:numFmt w:val="bullet"/>
      <w:lvlText w:val="o"/>
      <w:lvlJc w:val="left"/>
      <w:pPr>
        <w:ind w:left="110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3E7A4D80">
      <w:start w:val="1"/>
      <w:numFmt w:val="bullet"/>
      <w:lvlText w:val="▪"/>
      <w:lvlJc w:val="left"/>
      <w:pPr>
        <w:ind w:left="182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AF34DC40">
      <w:start w:val="1"/>
      <w:numFmt w:val="bullet"/>
      <w:lvlText w:val="•"/>
      <w:lvlJc w:val="left"/>
      <w:pPr>
        <w:ind w:left="254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16A893A0">
      <w:start w:val="1"/>
      <w:numFmt w:val="bullet"/>
      <w:lvlText w:val="o"/>
      <w:lvlJc w:val="left"/>
      <w:pPr>
        <w:ind w:left="326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DD6E6872">
      <w:start w:val="1"/>
      <w:numFmt w:val="bullet"/>
      <w:lvlText w:val="▪"/>
      <w:lvlJc w:val="left"/>
      <w:pPr>
        <w:ind w:left="398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38987198">
      <w:start w:val="1"/>
      <w:numFmt w:val="bullet"/>
      <w:lvlText w:val="•"/>
      <w:lvlJc w:val="left"/>
      <w:pPr>
        <w:ind w:left="470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62C6ABAA">
      <w:start w:val="1"/>
      <w:numFmt w:val="bullet"/>
      <w:lvlText w:val="o"/>
      <w:lvlJc w:val="left"/>
      <w:pPr>
        <w:ind w:left="542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344CCF36">
      <w:start w:val="1"/>
      <w:numFmt w:val="bullet"/>
      <w:lvlText w:val="▪"/>
      <w:lvlJc w:val="left"/>
      <w:pPr>
        <w:ind w:left="614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12" w15:restartNumberingAfterBreak="0">
    <w:nsid w:val="5F4E0D7A"/>
    <w:multiLevelType w:val="hybridMultilevel"/>
    <w:tmpl w:val="86724B2E"/>
    <w:lvl w:ilvl="0" w:tplc="789A0F66">
      <w:start w:val="1"/>
      <w:numFmt w:val="decimal"/>
      <w:lvlText w:val="%1."/>
      <w:lvlJc w:val="left"/>
      <w:pPr>
        <w:ind w:left="24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1DE40E76">
      <w:start w:val="1"/>
      <w:numFmt w:val="lowerLetter"/>
      <w:lvlText w:val="%2"/>
      <w:lvlJc w:val="left"/>
      <w:pPr>
        <w:ind w:left="10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24B8237C">
      <w:start w:val="1"/>
      <w:numFmt w:val="lowerRoman"/>
      <w:lvlText w:val="%3"/>
      <w:lvlJc w:val="left"/>
      <w:pPr>
        <w:ind w:left="18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C9A45462">
      <w:start w:val="1"/>
      <w:numFmt w:val="decimal"/>
      <w:lvlText w:val="%4"/>
      <w:lvlJc w:val="left"/>
      <w:pPr>
        <w:ind w:left="25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8828D5B2">
      <w:start w:val="1"/>
      <w:numFmt w:val="lowerLetter"/>
      <w:lvlText w:val="%5"/>
      <w:lvlJc w:val="left"/>
      <w:pPr>
        <w:ind w:left="32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B8B47F5A">
      <w:start w:val="1"/>
      <w:numFmt w:val="lowerRoman"/>
      <w:lvlText w:val="%6"/>
      <w:lvlJc w:val="left"/>
      <w:pPr>
        <w:ind w:left="39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29B2EE86">
      <w:start w:val="1"/>
      <w:numFmt w:val="decimal"/>
      <w:lvlText w:val="%7"/>
      <w:lvlJc w:val="left"/>
      <w:pPr>
        <w:ind w:left="46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52B6663C">
      <w:start w:val="1"/>
      <w:numFmt w:val="lowerLetter"/>
      <w:lvlText w:val="%8"/>
      <w:lvlJc w:val="left"/>
      <w:pPr>
        <w:ind w:left="54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60AAF2F6">
      <w:start w:val="1"/>
      <w:numFmt w:val="lowerRoman"/>
      <w:lvlText w:val="%9"/>
      <w:lvlJc w:val="left"/>
      <w:pPr>
        <w:ind w:left="61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3" w15:restartNumberingAfterBreak="0">
    <w:nsid w:val="691D4EE0"/>
    <w:multiLevelType w:val="hybridMultilevel"/>
    <w:tmpl w:val="3692C746"/>
    <w:lvl w:ilvl="0" w:tplc="82881CF0">
      <w:start w:val="1"/>
      <w:numFmt w:val="upperRoman"/>
      <w:lvlText w:val="%1"/>
      <w:lvlJc w:val="left"/>
      <w:pPr>
        <w:ind w:left="27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A5EE46DA">
      <w:start w:val="1"/>
      <w:numFmt w:val="lowerLetter"/>
      <w:lvlText w:val="%2"/>
      <w:lvlJc w:val="left"/>
      <w:pPr>
        <w:ind w:left="10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AC246650">
      <w:start w:val="1"/>
      <w:numFmt w:val="lowerRoman"/>
      <w:lvlText w:val="%3"/>
      <w:lvlJc w:val="left"/>
      <w:pPr>
        <w:ind w:left="18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95E26CDA">
      <w:start w:val="1"/>
      <w:numFmt w:val="decimal"/>
      <w:lvlText w:val="%4"/>
      <w:lvlJc w:val="left"/>
      <w:pPr>
        <w:ind w:left="25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8A0ED31E">
      <w:start w:val="1"/>
      <w:numFmt w:val="lowerLetter"/>
      <w:lvlText w:val="%5"/>
      <w:lvlJc w:val="left"/>
      <w:pPr>
        <w:ind w:left="32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C1F43798">
      <w:start w:val="1"/>
      <w:numFmt w:val="lowerRoman"/>
      <w:lvlText w:val="%6"/>
      <w:lvlJc w:val="left"/>
      <w:pPr>
        <w:ind w:left="39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30E8BF50">
      <w:start w:val="1"/>
      <w:numFmt w:val="decimal"/>
      <w:lvlText w:val="%7"/>
      <w:lvlJc w:val="left"/>
      <w:pPr>
        <w:ind w:left="46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FB48AF38">
      <w:start w:val="1"/>
      <w:numFmt w:val="lowerLetter"/>
      <w:lvlText w:val="%8"/>
      <w:lvlJc w:val="left"/>
      <w:pPr>
        <w:ind w:left="54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748CB988">
      <w:start w:val="1"/>
      <w:numFmt w:val="lowerRoman"/>
      <w:lvlText w:val="%9"/>
      <w:lvlJc w:val="left"/>
      <w:pPr>
        <w:ind w:left="61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4" w15:restartNumberingAfterBreak="0">
    <w:nsid w:val="6A0F0DFB"/>
    <w:multiLevelType w:val="hybridMultilevel"/>
    <w:tmpl w:val="189C7BD2"/>
    <w:lvl w:ilvl="0" w:tplc="A66AB3CA">
      <w:start w:val="1"/>
      <w:numFmt w:val="decimal"/>
      <w:lvlText w:val="%1."/>
      <w:lvlJc w:val="left"/>
      <w:pPr>
        <w:ind w:left="2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E2404562">
      <w:start w:val="1"/>
      <w:numFmt w:val="lowerLetter"/>
      <w:lvlText w:val="%2"/>
      <w:lvlJc w:val="left"/>
      <w:pPr>
        <w:ind w:left="10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565C8AC4">
      <w:start w:val="1"/>
      <w:numFmt w:val="lowerRoman"/>
      <w:lvlText w:val="%3"/>
      <w:lvlJc w:val="left"/>
      <w:pPr>
        <w:ind w:left="18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1A28D488">
      <w:start w:val="1"/>
      <w:numFmt w:val="decimal"/>
      <w:lvlText w:val="%4"/>
      <w:lvlJc w:val="left"/>
      <w:pPr>
        <w:ind w:left="25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267AA3D0">
      <w:start w:val="1"/>
      <w:numFmt w:val="lowerLetter"/>
      <w:lvlText w:val="%5"/>
      <w:lvlJc w:val="left"/>
      <w:pPr>
        <w:ind w:left="32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C9EE3D7A">
      <w:start w:val="1"/>
      <w:numFmt w:val="lowerRoman"/>
      <w:lvlText w:val="%6"/>
      <w:lvlJc w:val="left"/>
      <w:pPr>
        <w:ind w:left="39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BB449C14">
      <w:start w:val="1"/>
      <w:numFmt w:val="decimal"/>
      <w:lvlText w:val="%7"/>
      <w:lvlJc w:val="left"/>
      <w:pPr>
        <w:ind w:left="46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54BC24E6">
      <w:start w:val="1"/>
      <w:numFmt w:val="lowerLetter"/>
      <w:lvlText w:val="%8"/>
      <w:lvlJc w:val="left"/>
      <w:pPr>
        <w:ind w:left="54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F620C6E6">
      <w:start w:val="1"/>
      <w:numFmt w:val="lowerRoman"/>
      <w:lvlText w:val="%9"/>
      <w:lvlJc w:val="left"/>
      <w:pPr>
        <w:ind w:left="61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5" w15:restartNumberingAfterBreak="0">
    <w:nsid w:val="6B9334D8"/>
    <w:multiLevelType w:val="multilevel"/>
    <w:tmpl w:val="15584186"/>
    <w:lvl w:ilvl="0">
      <w:start w:val="1"/>
      <w:numFmt w:val="decimal"/>
      <w:lvlText w:val="%1."/>
      <w:lvlJc w:val="left"/>
      <w:pPr>
        <w:ind w:left="3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start w:val="1"/>
      <w:numFmt w:val="decimal"/>
      <w:lvlText w:val="%1.%2."/>
      <w:lvlJc w:val="left"/>
      <w:pPr>
        <w:ind w:left="98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start w:val="1"/>
      <w:numFmt w:val="lowerRoman"/>
      <w:lvlText w:val="%3"/>
      <w:lvlJc w:val="left"/>
      <w:pPr>
        <w:ind w:left="164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236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308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380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452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524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596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16" w15:restartNumberingAfterBreak="0">
    <w:nsid w:val="716204E3"/>
    <w:multiLevelType w:val="hybridMultilevel"/>
    <w:tmpl w:val="5D248A2E"/>
    <w:lvl w:ilvl="0" w:tplc="B0FC53C4">
      <w:start w:val="1"/>
      <w:numFmt w:val="decimal"/>
      <w:lvlText w:val="%1"/>
      <w:lvlJc w:val="left"/>
      <w:pPr>
        <w:ind w:left="3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DCEE1DD8">
      <w:start w:val="1"/>
      <w:numFmt w:val="lowerLetter"/>
      <w:lvlText w:val="%2"/>
      <w:lvlJc w:val="left"/>
      <w:pPr>
        <w:ind w:left="45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46128286">
      <w:start w:val="1"/>
      <w:numFmt w:val="lowerRoman"/>
      <w:lvlText w:val="%3"/>
      <w:lvlJc w:val="left"/>
      <w:pPr>
        <w:ind w:left="549"/>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D68C60B6">
      <w:start w:val="2"/>
      <w:numFmt w:val="lowerLetter"/>
      <w:lvlRestart w:val="0"/>
      <w:lvlText w:val="%4)"/>
      <w:lvlJc w:val="left"/>
      <w:pPr>
        <w:ind w:left="70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856A9548">
      <w:start w:val="1"/>
      <w:numFmt w:val="lowerLetter"/>
      <w:lvlText w:val="%5"/>
      <w:lvlJc w:val="left"/>
      <w:pPr>
        <w:ind w:left="136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6AAE0690">
      <w:start w:val="1"/>
      <w:numFmt w:val="lowerRoman"/>
      <w:lvlText w:val="%6"/>
      <w:lvlJc w:val="left"/>
      <w:pPr>
        <w:ind w:left="208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2870AA00">
      <w:start w:val="1"/>
      <w:numFmt w:val="decimal"/>
      <w:lvlText w:val="%7"/>
      <w:lvlJc w:val="left"/>
      <w:pPr>
        <w:ind w:left="280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4E9AB8AA">
      <w:start w:val="1"/>
      <w:numFmt w:val="lowerLetter"/>
      <w:lvlText w:val="%8"/>
      <w:lvlJc w:val="left"/>
      <w:pPr>
        <w:ind w:left="352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E4FAECD8">
      <w:start w:val="1"/>
      <w:numFmt w:val="lowerRoman"/>
      <w:lvlText w:val="%9"/>
      <w:lvlJc w:val="left"/>
      <w:pPr>
        <w:ind w:left="424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17" w15:restartNumberingAfterBreak="0">
    <w:nsid w:val="751044A1"/>
    <w:multiLevelType w:val="multilevel"/>
    <w:tmpl w:val="15FE1A74"/>
    <w:lvl w:ilvl="0">
      <w:start w:val="6"/>
      <w:numFmt w:val="decimal"/>
      <w:lvlText w:val="%1"/>
      <w:lvlJc w:val="left"/>
      <w:pPr>
        <w:ind w:left="3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start w:val="16"/>
      <w:numFmt w:val="decimal"/>
      <w:lvlRestart w:val="0"/>
      <w:lvlText w:val="%1.%2."/>
      <w:lvlJc w:val="left"/>
      <w:pPr>
        <w:ind w:left="99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start w:val="1"/>
      <w:numFmt w:val="lowerRoman"/>
      <w:lvlText w:val="%3"/>
      <w:lvlJc w:val="left"/>
      <w:pPr>
        <w:ind w:left="164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236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308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380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452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524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596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18" w15:restartNumberingAfterBreak="0">
    <w:nsid w:val="76D05D56"/>
    <w:multiLevelType w:val="hybridMultilevel"/>
    <w:tmpl w:val="F68849A6"/>
    <w:lvl w:ilvl="0" w:tplc="DCCACB0E">
      <w:start w:val="3"/>
      <w:numFmt w:val="decimal"/>
      <w:lvlText w:val="(%1)"/>
      <w:lvlJc w:val="left"/>
      <w:pPr>
        <w:ind w:left="1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82A68E68">
      <w:start w:val="1"/>
      <w:numFmt w:val="lowerLetter"/>
      <w:lvlText w:val="%2"/>
      <w:lvlJc w:val="left"/>
      <w:pPr>
        <w:ind w:left="10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C610D580">
      <w:start w:val="1"/>
      <w:numFmt w:val="lowerRoman"/>
      <w:lvlText w:val="%3"/>
      <w:lvlJc w:val="left"/>
      <w:pPr>
        <w:ind w:left="18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49E6598E">
      <w:start w:val="1"/>
      <w:numFmt w:val="decimal"/>
      <w:lvlText w:val="%4"/>
      <w:lvlJc w:val="left"/>
      <w:pPr>
        <w:ind w:left="25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0AEE951E">
      <w:start w:val="1"/>
      <w:numFmt w:val="lowerLetter"/>
      <w:lvlText w:val="%5"/>
      <w:lvlJc w:val="left"/>
      <w:pPr>
        <w:ind w:left="32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4976C24E">
      <w:start w:val="1"/>
      <w:numFmt w:val="lowerRoman"/>
      <w:lvlText w:val="%6"/>
      <w:lvlJc w:val="left"/>
      <w:pPr>
        <w:ind w:left="39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DE502BCC">
      <w:start w:val="1"/>
      <w:numFmt w:val="decimal"/>
      <w:lvlText w:val="%7"/>
      <w:lvlJc w:val="left"/>
      <w:pPr>
        <w:ind w:left="46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A21473F2">
      <w:start w:val="1"/>
      <w:numFmt w:val="lowerLetter"/>
      <w:lvlText w:val="%8"/>
      <w:lvlJc w:val="left"/>
      <w:pPr>
        <w:ind w:left="54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8BDAB3F6">
      <w:start w:val="1"/>
      <w:numFmt w:val="lowerRoman"/>
      <w:lvlText w:val="%9"/>
      <w:lvlJc w:val="left"/>
      <w:pPr>
        <w:ind w:left="61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num w:numId="1" w16cid:durableId="1610240846">
    <w:abstractNumId w:val="5"/>
  </w:num>
  <w:num w:numId="2" w16cid:durableId="1661696354">
    <w:abstractNumId w:val="15"/>
  </w:num>
  <w:num w:numId="3" w16cid:durableId="601452274">
    <w:abstractNumId w:val="2"/>
  </w:num>
  <w:num w:numId="4" w16cid:durableId="217058868">
    <w:abstractNumId w:val="1"/>
  </w:num>
  <w:num w:numId="5" w16cid:durableId="928926755">
    <w:abstractNumId w:val="9"/>
  </w:num>
  <w:num w:numId="6" w16cid:durableId="1145974901">
    <w:abstractNumId w:val="0"/>
  </w:num>
  <w:num w:numId="7" w16cid:durableId="30765404">
    <w:abstractNumId w:val="11"/>
  </w:num>
  <w:num w:numId="8" w16cid:durableId="149448212">
    <w:abstractNumId w:val="17"/>
  </w:num>
  <w:num w:numId="9" w16cid:durableId="825975004">
    <w:abstractNumId w:val="3"/>
  </w:num>
  <w:num w:numId="10" w16cid:durableId="1903367170">
    <w:abstractNumId w:val="7"/>
  </w:num>
  <w:num w:numId="11" w16cid:durableId="387995909">
    <w:abstractNumId w:val="16"/>
  </w:num>
  <w:num w:numId="12" w16cid:durableId="323750809">
    <w:abstractNumId w:val="4"/>
  </w:num>
  <w:num w:numId="13" w16cid:durableId="1841313511">
    <w:abstractNumId w:val="14"/>
  </w:num>
  <w:num w:numId="14" w16cid:durableId="2119833287">
    <w:abstractNumId w:val="6"/>
  </w:num>
  <w:num w:numId="15" w16cid:durableId="1567298726">
    <w:abstractNumId w:val="13"/>
  </w:num>
  <w:num w:numId="16" w16cid:durableId="1207838778">
    <w:abstractNumId w:val="8"/>
  </w:num>
  <w:num w:numId="17" w16cid:durableId="2101102253">
    <w:abstractNumId w:val="18"/>
  </w:num>
  <w:num w:numId="18" w16cid:durableId="390809844">
    <w:abstractNumId w:val="12"/>
  </w:num>
  <w:num w:numId="19" w16cid:durableId="278997459">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defaultTabStop w:val="708"/>
  <w:autoHyphenation/>
  <w:hyphenationZone w:val="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40766"/>
    <w:rsid w:val="00005DD6"/>
    <w:rsid w:val="00013287"/>
    <w:rsid w:val="00022831"/>
    <w:rsid w:val="000500C7"/>
    <w:rsid w:val="00051515"/>
    <w:rsid w:val="00061EDB"/>
    <w:rsid w:val="000624BD"/>
    <w:rsid w:val="000874F6"/>
    <w:rsid w:val="00092228"/>
    <w:rsid w:val="000A1CF5"/>
    <w:rsid w:val="000A2661"/>
    <w:rsid w:val="000B3060"/>
    <w:rsid w:val="000C71AE"/>
    <w:rsid w:val="000D5538"/>
    <w:rsid w:val="000F7AE8"/>
    <w:rsid w:val="00112F15"/>
    <w:rsid w:val="00122EA8"/>
    <w:rsid w:val="00140022"/>
    <w:rsid w:val="00145C77"/>
    <w:rsid w:val="00146A3E"/>
    <w:rsid w:val="0015751A"/>
    <w:rsid w:val="00170867"/>
    <w:rsid w:val="00176F15"/>
    <w:rsid w:val="00194955"/>
    <w:rsid w:val="001A6871"/>
    <w:rsid w:val="001D7C27"/>
    <w:rsid w:val="001E0599"/>
    <w:rsid w:val="001F1FB2"/>
    <w:rsid w:val="00212AF9"/>
    <w:rsid w:val="0021305A"/>
    <w:rsid w:val="00220B6E"/>
    <w:rsid w:val="00220D7E"/>
    <w:rsid w:val="00224D9C"/>
    <w:rsid w:val="00244D84"/>
    <w:rsid w:val="00266749"/>
    <w:rsid w:val="002759FC"/>
    <w:rsid w:val="00280EFB"/>
    <w:rsid w:val="00282E1C"/>
    <w:rsid w:val="00287994"/>
    <w:rsid w:val="00292C77"/>
    <w:rsid w:val="002A5B58"/>
    <w:rsid w:val="002B1D01"/>
    <w:rsid w:val="002B24DB"/>
    <w:rsid w:val="002B4A55"/>
    <w:rsid w:val="002C2253"/>
    <w:rsid w:val="002C42F5"/>
    <w:rsid w:val="002F30FC"/>
    <w:rsid w:val="00304F3F"/>
    <w:rsid w:val="00306EB6"/>
    <w:rsid w:val="00321140"/>
    <w:rsid w:val="0033188E"/>
    <w:rsid w:val="00340225"/>
    <w:rsid w:val="00355564"/>
    <w:rsid w:val="00363F34"/>
    <w:rsid w:val="003770D1"/>
    <w:rsid w:val="003940F4"/>
    <w:rsid w:val="003A1D50"/>
    <w:rsid w:val="003A2179"/>
    <w:rsid w:val="003A791A"/>
    <w:rsid w:val="003B5987"/>
    <w:rsid w:val="003B737B"/>
    <w:rsid w:val="003D63AA"/>
    <w:rsid w:val="003E2992"/>
    <w:rsid w:val="003F52DF"/>
    <w:rsid w:val="00414DCA"/>
    <w:rsid w:val="00425E5F"/>
    <w:rsid w:val="00427AB0"/>
    <w:rsid w:val="0043202D"/>
    <w:rsid w:val="00444455"/>
    <w:rsid w:val="0045325C"/>
    <w:rsid w:val="00456AD1"/>
    <w:rsid w:val="00463141"/>
    <w:rsid w:val="00487D02"/>
    <w:rsid w:val="00490DC3"/>
    <w:rsid w:val="004B5B90"/>
    <w:rsid w:val="004B6B11"/>
    <w:rsid w:val="004E709F"/>
    <w:rsid w:val="004F4FF6"/>
    <w:rsid w:val="00500831"/>
    <w:rsid w:val="00510349"/>
    <w:rsid w:val="005354D9"/>
    <w:rsid w:val="00540766"/>
    <w:rsid w:val="0055180D"/>
    <w:rsid w:val="00553221"/>
    <w:rsid w:val="0057208E"/>
    <w:rsid w:val="00575CB2"/>
    <w:rsid w:val="00583CF1"/>
    <w:rsid w:val="00584F31"/>
    <w:rsid w:val="00587506"/>
    <w:rsid w:val="005D6179"/>
    <w:rsid w:val="00611401"/>
    <w:rsid w:val="006162E6"/>
    <w:rsid w:val="006358A4"/>
    <w:rsid w:val="006457E9"/>
    <w:rsid w:val="00646FC1"/>
    <w:rsid w:val="00652D23"/>
    <w:rsid w:val="00666DEF"/>
    <w:rsid w:val="006707A8"/>
    <w:rsid w:val="0067553A"/>
    <w:rsid w:val="006E043A"/>
    <w:rsid w:val="006E6194"/>
    <w:rsid w:val="0071331C"/>
    <w:rsid w:val="00716CBD"/>
    <w:rsid w:val="00751C47"/>
    <w:rsid w:val="007531AE"/>
    <w:rsid w:val="007648E4"/>
    <w:rsid w:val="00787A21"/>
    <w:rsid w:val="00792177"/>
    <w:rsid w:val="0079278D"/>
    <w:rsid w:val="007A0BE9"/>
    <w:rsid w:val="007A1EC6"/>
    <w:rsid w:val="007A2A8E"/>
    <w:rsid w:val="007B20FC"/>
    <w:rsid w:val="007B4CC9"/>
    <w:rsid w:val="007C628B"/>
    <w:rsid w:val="007D7923"/>
    <w:rsid w:val="007E5A01"/>
    <w:rsid w:val="007F1F0F"/>
    <w:rsid w:val="00805432"/>
    <w:rsid w:val="008150DF"/>
    <w:rsid w:val="0083725E"/>
    <w:rsid w:val="00856000"/>
    <w:rsid w:val="00892D3A"/>
    <w:rsid w:val="008951C9"/>
    <w:rsid w:val="008B6798"/>
    <w:rsid w:val="008C684C"/>
    <w:rsid w:val="008D16B2"/>
    <w:rsid w:val="008E27A7"/>
    <w:rsid w:val="008F4568"/>
    <w:rsid w:val="00910B6F"/>
    <w:rsid w:val="009111A0"/>
    <w:rsid w:val="00912940"/>
    <w:rsid w:val="00913951"/>
    <w:rsid w:val="00917E8B"/>
    <w:rsid w:val="009538EC"/>
    <w:rsid w:val="00953FCC"/>
    <w:rsid w:val="009648EC"/>
    <w:rsid w:val="00973E79"/>
    <w:rsid w:val="00976745"/>
    <w:rsid w:val="00981C25"/>
    <w:rsid w:val="00995F24"/>
    <w:rsid w:val="009A0753"/>
    <w:rsid w:val="009A2128"/>
    <w:rsid w:val="009B1C0F"/>
    <w:rsid w:val="009C3746"/>
    <w:rsid w:val="009E6DEA"/>
    <w:rsid w:val="009E7E64"/>
    <w:rsid w:val="009F1BF2"/>
    <w:rsid w:val="00A010DF"/>
    <w:rsid w:val="00A07B16"/>
    <w:rsid w:val="00A32D39"/>
    <w:rsid w:val="00A45612"/>
    <w:rsid w:val="00A46E87"/>
    <w:rsid w:val="00A517D4"/>
    <w:rsid w:val="00A52FB4"/>
    <w:rsid w:val="00A615D3"/>
    <w:rsid w:val="00A75EA7"/>
    <w:rsid w:val="00A83AAA"/>
    <w:rsid w:val="00A96586"/>
    <w:rsid w:val="00AA5EA8"/>
    <w:rsid w:val="00AB0090"/>
    <w:rsid w:val="00AB60B3"/>
    <w:rsid w:val="00AD1A48"/>
    <w:rsid w:val="00AD670B"/>
    <w:rsid w:val="00AE46F6"/>
    <w:rsid w:val="00AE51EF"/>
    <w:rsid w:val="00AF48A0"/>
    <w:rsid w:val="00B03144"/>
    <w:rsid w:val="00B0326C"/>
    <w:rsid w:val="00B13B85"/>
    <w:rsid w:val="00B17B7F"/>
    <w:rsid w:val="00B20929"/>
    <w:rsid w:val="00B27E04"/>
    <w:rsid w:val="00B33172"/>
    <w:rsid w:val="00B56D31"/>
    <w:rsid w:val="00B61987"/>
    <w:rsid w:val="00B82053"/>
    <w:rsid w:val="00B87C2A"/>
    <w:rsid w:val="00B925E8"/>
    <w:rsid w:val="00B94133"/>
    <w:rsid w:val="00BA01FD"/>
    <w:rsid w:val="00BA03E0"/>
    <w:rsid w:val="00BA7F63"/>
    <w:rsid w:val="00BB4D7D"/>
    <w:rsid w:val="00BB672B"/>
    <w:rsid w:val="00BC00D8"/>
    <w:rsid w:val="00BE0597"/>
    <w:rsid w:val="00BF799C"/>
    <w:rsid w:val="00C108D0"/>
    <w:rsid w:val="00C1275B"/>
    <w:rsid w:val="00C1435F"/>
    <w:rsid w:val="00C1688D"/>
    <w:rsid w:val="00C360FF"/>
    <w:rsid w:val="00C47982"/>
    <w:rsid w:val="00C65416"/>
    <w:rsid w:val="00C75C27"/>
    <w:rsid w:val="00C77CCD"/>
    <w:rsid w:val="00C8100B"/>
    <w:rsid w:val="00C85479"/>
    <w:rsid w:val="00CB48DF"/>
    <w:rsid w:val="00CB6FEC"/>
    <w:rsid w:val="00CB792E"/>
    <w:rsid w:val="00CE188F"/>
    <w:rsid w:val="00D25E2B"/>
    <w:rsid w:val="00D96452"/>
    <w:rsid w:val="00DA6B80"/>
    <w:rsid w:val="00DC0027"/>
    <w:rsid w:val="00DC0391"/>
    <w:rsid w:val="00DF07A2"/>
    <w:rsid w:val="00DF5476"/>
    <w:rsid w:val="00E37404"/>
    <w:rsid w:val="00E41D28"/>
    <w:rsid w:val="00E45B7C"/>
    <w:rsid w:val="00E52753"/>
    <w:rsid w:val="00E60B45"/>
    <w:rsid w:val="00E61758"/>
    <w:rsid w:val="00E65500"/>
    <w:rsid w:val="00E74B8F"/>
    <w:rsid w:val="00E77DFF"/>
    <w:rsid w:val="00E805F2"/>
    <w:rsid w:val="00E91E8C"/>
    <w:rsid w:val="00E92323"/>
    <w:rsid w:val="00EB72A4"/>
    <w:rsid w:val="00EC3AB7"/>
    <w:rsid w:val="00EE15E4"/>
    <w:rsid w:val="00EF5F27"/>
    <w:rsid w:val="00F00A6C"/>
    <w:rsid w:val="00F13DC8"/>
    <w:rsid w:val="00F2018E"/>
    <w:rsid w:val="00F20595"/>
    <w:rsid w:val="00F3141A"/>
    <w:rsid w:val="00F44377"/>
    <w:rsid w:val="00F64712"/>
    <w:rsid w:val="00F6648B"/>
    <w:rsid w:val="00F73464"/>
    <w:rsid w:val="00F87FDC"/>
    <w:rsid w:val="00FC52F5"/>
    <w:rsid w:val="00FC6350"/>
    <w:rsid w:val="00FD59D5"/>
    <w:rsid w:val="00FE20B6"/>
    <w:rsid w:val="00FE5154"/>
    <w:rsid w:val="02394276"/>
    <w:rsid w:val="0A0C13F2"/>
    <w:rsid w:val="0AFC6125"/>
    <w:rsid w:val="19985902"/>
    <w:rsid w:val="2276025A"/>
    <w:rsid w:val="2CC0FDF8"/>
    <w:rsid w:val="38CE5714"/>
    <w:rsid w:val="49DE1B02"/>
    <w:rsid w:val="57E8E003"/>
    <w:rsid w:val="5FAA76AB"/>
    <w:rsid w:val="6DAAA225"/>
    <w:rsid w:val="728D92D8"/>
    <w:rsid w:val="791CCF17"/>
    <w:rsid w:val="79AF93C1"/>
  </w:rsids>
  <m:mathPr>
    <m:mathFont m:val="Cambria Math"/>
    <m:brkBin m:val="before"/>
    <m:brkBinSub m:val="--"/>
    <m:smallFrac m:val="0"/>
    <m:dispDef/>
    <m:lMargin m:val="0"/>
    <m:rMargin m:val="0"/>
    <m:defJc m:val="centerGroup"/>
    <m:wrapIndent m:val="1440"/>
    <m:intLim m:val="subSup"/>
    <m:naryLim m:val="undOvr"/>
  </m:mathPr>
  <w:themeFontLang w:val="pt-BR" w:eastAsia="" w:bid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90141F5"/>
  <w15:docId w15:val="{B7EA8E42-208D-BF4A-A20F-FAEC4C74D4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t-BR" w:eastAsia="en-US"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14B23"/>
    <w:pPr>
      <w:spacing w:after="200" w:line="276" w:lineRule="auto"/>
    </w:pPr>
  </w:style>
  <w:style w:type="character" w:default="1" w:styleId="Fontepargpadro">
    <w:name w:val="Default Paragraph Font"/>
    <w:uiPriority w:val="1"/>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CabealhoChar">
    <w:name w:val="Cabeçalho Char"/>
    <w:basedOn w:val="Fontepargpadro"/>
    <w:link w:val="Cabealho"/>
    <w:uiPriority w:val="99"/>
    <w:qFormat/>
    <w:rsid w:val="00514B23"/>
  </w:style>
  <w:style w:type="character" w:customStyle="1" w:styleId="RodapChar">
    <w:name w:val="Rodapé Char"/>
    <w:basedOn w:val="Fontepargpadro"/>
    <w:link w:val="Rodap"/>
    <w:uiPriority w:val="99"/>
    <w:qFormat/>
    <w:rsid w:val="00514B23"/>
  </w:style>
  <w:style w:type="character" w:customStyle="1" w:styleId="TextodebaloChar">
    <w:name w:val="Texto de balão Char"/>
    <w:basedOn w:val="Fontepargpadro"/>
    <w:link w:val="Textodebalo"/>
    <w:uiPriority w:val="99"/>
    <w:semiHidden/>
    <w:qFormat/>
    <w:rsid w:val="00B11414"/>
    <w:rPr>
      <w:rFonts w:ascii="Tahoma" w:hAnsi="Tahoma" w:cs="Tahoma"/>
      <w:sz w:val="16"/>
      <w:szCs w:val="16"/>
    </w:rPr>
  </w:style>
  <w:style w:type="character" w:customStyle="1" w:styleId="normaltextrun">
    <w:name w:val="normaltextrun"/>
    <w:basedOn w:val="Fontepargpadro"/>
    <w:qFormat/>
    <w:rsid w:val="005556DF"/>
  </w:style>
  <w:style w:type="paragraph" w:styleId="Ttulo">
    <w:name w:val="Title"/>
    <w:basedOn w:val="Normal"/>
    <w:next w:val="Corpodetexto"/>
    <w:qFormat/>
    <w:pPr>
      <w:keepNext/>
      <w:spacing w:before="240" w:after="120"/>
    </w:pPr>
    <w:rPr>
      <w:rFonts w:ascii="Liberation Sans" w:eastAsia="Microsoft YaHei" w:hAnsi="Liberation Sans" w:cs="Lucida Sans"/>
      <w:sz w:val="28"/>
      <w:szCs w:val="28"/>
    </w:rPr>
  </w:style>
  <w:style w:type="paragraph" w:styleId="Corpodetexto">
    <w:name w:val="Body Text"/>
    <w:basedOn w:val="Normal"/>
    <w:pPr>
      <w:spacing w:after="140"/>
    </w:pPr>
  </w:style>
  <w:style w:type="paragraph" w:styleId="Lista">
    <w:name w:val="List"/>
    <w:basedOn w:val="Corpodetexto"/>
    <w:rPr>
      <w:rFonts w:cs="Lucida Sans"/>
    </w:rPr>
  </w:style>
  <w:style w:type="paragraph" w:styleId="Legenda">
    <w:name w:val="caption"/>
    <w:basedOn w:val="Normal"/>
    <w:qFormat/>
    <w:pPr>
      <w:suppressLineNumbers/>
      <w:spacing w:before="120" w:after="120"/>
    </w:pPr>
    <w:rPr>
      <w:rFonts w:cs="Lucida Sans"/>
      <w:i/>
      <w:iCs/>
      <w:sz w:val="24"/>
      <w:szCs w:val="24"/>
    </w:rPr>
  </w:style>
  <w:style w:type="paragraph" w:customStyle="1" w:styleId="ndice">
    <w:name w:val="Índice"/>
    <w:basedOn w:val="Normal"/>
    <w:qFormat/>
    <w:pPr>
      <w:suppressLineNumbers/>
    </w:pPr>
    <w:rPr>
      <w:rFonts w:cs="Lucida Sans"/>
    </w:rPr>
  </w:style>
  <w:style w:type="paragraph" w:customStyle="1" w:styleId="Cabealhoerodap">
    <w:name w:val="Cabeçalho e rodapé"/>
    <w:basedOn w:val="Normal"/>
    <w:qFormat/>
  </w:style>
  <w:style w:type="paragraph" w:styleId="Cabealho">
    <w:name w:val="header"/>
    <w:basedOn w:val="Normal"/>
    <w:link w:val="CabealhoChar"/>
    <w:uiPriority w:val="99"/>
    <w:unhideWhenUsed/>
    <w:rsid w:val="00514B23"/>
    <w:pPr>
      <w:tabs>
        <w:tab w:val="center" w:pos="4252"/>
        <w:tab w:val="right" w:pos="8504"/>
      </w:tabs>
      <w:spacing w:after="0" w:line="240" w:lineRule="auto"/>
    </w:pPr>
  </w:style>
  <w:style w:type="paragraph" w:styleId="Rodap">
    <w:name w:val="footer"/>
    <w:basedOn w:val="Normal"/>
    <w:link w:val="RodapChar"/>
    <w:uiPriority w:val="99"/>
    <w:unhideWhenUsed/>
    <w:rsid w:val="00514B23"/>
    <w:pPr>
      <w:tabs>
        <w:tab w:val="center" w:pos="4252"/>
        <w:tab w:val="right" w:pos="8504"/>
      </w:tabs>
      <w:spacing w:after="0" w:line="240" w:lineRule="auto"/>
    </w:pPr>
  </w:style>
  <w:style w:type="paragraph" w:styleId="Textodebalo">
    <w:name w:val="Balloon Text"/>
    <w:basedOn w:val="Normal"/>
    <w:link w:val="TextodebaloChar"/>
    <w:uiPriority w:val="99"/>
    <w:semiHidden/>
    <w:unhideWhenUsed/>
    <w:qFormat/>
    <w:rsid w:val="00B11414"/>
    <w:pPr>
      <w:spacing w:after="0" w:line="240" w:lineRule="auto"/>
    </w:pPr>
    <w:rPr>
      <w:rFonts w:ascii="Tahoma" w:hAnsi="Tahoma" w:cs="Tahoma"/>
      <w:sz w:val="16"/>
      <w:szCs w:val="16"/>
    </w:rPr>
  </w:style>
  <w:style w:type="paragraph" w:styleId="NormalWeb">
    <w:name w:val="Normal (Web)"/>
    <w:basedOn w:val="Normal"/>
    <w:uiPriority w:val="99"/>
    <w:semiHidden/>
    <w:unhideWhenUsed/>
    <w:qFormat/>
    <w:rsid w:val="001836ED"/>
    <w:pPr>
      <w:spacing w:beforeAutospacing="1" w:afterAutospacing="1" w:line="240" w:lineRule="auto"/>
    </w:pPr>
    <w:rPr>
      <w:rFonts w:ascii="Times New Roman" w:eastAsia="Times New Roman" w:hAnsi="Times New Roman" w:cs="Times New Roman"/>
      <w:sz w:val="24"/>
      <w:szCs w:val="24"/>
      <w:lang w:eastAsia="pt-BR"/>
    </w:rPr>
  </w:style>
  <w:style w:type="paragraph" w:customStyle="1" w:styleId="Contedodoquadro">
    <w:name w:val="Conteúdo do quadro"/>
    <w:basedOn w:val="Normal"/>
    <w:qFormat/>
  </w:style>
  <w:style w:type="paragraph" w:customStyle="1" w:styleId="AlvaraNome">
    <w:name w:val="AlvaraNome"/>
    <w:basedOn w:val="Normal"/>
    <w:uiPriority w:val="99"/>
    <w:rsid w:val="007A1EC6"/>
    <w:pPr>
      <w:suppressAutoHyphens w:val="0"/>
      <w:autoSpaceDE w:val="0"/>
      <w:autoSpaceDN w:val="0"/>
      <w:spacing w:before="480" w:after="0" w:line="240" w:lineRule="auto"/>
      <w:jc w:val="center"/>
    </w:pPr>
    <w:rPr>
      <w:rFonts w:ascii="Arial" w:eastAsiaTheme="minorEastAsia" w:hAnsi="Arial" w:cs="Arial"/>
      <w:sz w:val="24"/>
      <w:szCs w:val="24"/>
      <w:lang w:eastAsia="pt-BR"/>
    </w:rPr>
  </w:style>
  <w:style w:type="table" w:styleId="Tabelacomgrade">
    <w:name w:val="Table Grid"/>
    <w:basedOn w:val="Tabelanormal"/>
    <w:uiPriority w:val="39"/>
    <w:rsid w:val="007A1EC6"/>
    <w:pPr>
      <w:suppressAutoHyphens w:val="0"/>
    </w:pPr>
    <w:rPr>
      <w:rFonts w:ascii="Calibri" w:eastAsia="Calibri" w:hAnsi="Calibri" w:cs="Calibri"/>
      <w:lang w:eastAsia="pt-BR"/>
    </w:rPr>
    <w:tblPr/>
  </w:style>
  <w:style w:type="character" w:styleId="Hyperlink">
    <w:name w:val="Hyperlink"/>
    <w:basedOn w:val="Fontepargpadro"/>
    <w:uiPriority w:val="99"/>
    <w:unhideWhenUsed/>
    <w:rsid w:val="007A1EC6"/>
    <w:rPr>
      <w:color w:val="0000FF" w:themeColor="hyperlink"/>
      <w:u w:val="single"/>
    </w:rPr>
  </w:style>
  <w:style w:type="paragraph" w:styleId="SemEspaamento">
    <w:name w:val="No Spacing"/>
    <w:uiPriority w:val="1"/>
    <w:qFormat/>
    <w:rsid w:val="007A1EC6"/>
    <w:pPr>
      <w:suppressAutoHyphens w:val="0"/>
    </w:pPr>
    <w:rPr>
      <w:rFonts w:eastAsiaTheme="minorEastAsia" w:cs="Times New Roman"/>
      <w:lang w:eastAsia="pt-BR"/>
    </w:rPr>
  </w:style>
  <w:style w:type="character" w:customStyle="1" w:styleId="MenoPendente1">
    <w:name w:val="Menção Pendente1"/>
    <w:basedOn w:val="Fontepargpadro"/>
    <w:uiPriority w:val="99"/>
    <w:semiHidden/>
    <w:unhideWhenUsed/>
    <w:rsid w:val="00AD670B"/>
    <w:rPr>
      <w:color w:val="605E5C"/>
      <w:shd w:val="clear" w:color="auto" w:fill="E1DFDD"/>
    </w:rPr>
  </w:style>
  <w:style w:type="character" w:customStyle="1" w:styleId="selectable-text">
    <w:name w:val="selectable-text"/>
    <w:basedOn w:val="Fontepargpadro"/>
    <w:rsid w:val="000874F6"/>
  </w:style>
  <w:style w:type="paragraph" w:styleId="PargrafodaLista">
    <w:name w:val="List Paragraph"/>
    <w:basedOn w:val="Normal"/>
    <w:uiPriority w:val="34"/>
    <w:qFormat/>
    <w:rsid w:val="00F3141A"/>
    <w:pPr>
      <w:ind w:left="720"/>
      <w:contextualSpacing/>
    </w:pPr>
  </w:style>
  <w:style w:type="table" w:customStyle="1" w:styleId="TableGrid">
    <w:name w:val="TableGrid"/>
    <w:rsid w:val="001E0599"/>
    <w:pPr>
      <w:suppressAutoHyphens w:val="0"/>
    </w:pPr>
    <w:rPr>
      <w:rFonts w:eastAsiaTheme="minorEastAsia"/>
      <w:kern w:val="2"/>
      <w:sz w:val="24"/>
      <w:szCs w:val="24"/>
      <w:lang w:eastAsia="pt-BR"/>
      <w14:ligatures w14:val="standardContextual"/>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1137172">
      <w:bodyDiv w:val="1"/>
      <w:marLeft w:val="0"/>
      <w:marRight w:val="0"/>
      <w:marTop w:val="0"/>
      <w:marBottom w:val="0"/>
      <w:divBdr>
        <w:top w:val="none" w:sz="0" w:space="0" w:color="auto"/>
        <w:left w:val="none" w:sz="0" w:space="0" w:color="auto"/>
        <w:bottom w:val="none" w:sz="0" w:space="0" w:color="auto"/>
        <w:right w:val="none" w:sz="0" w:space="0" w:color="auto"/>
      </w:divBdr>
    </w:div>
    <w:div w:id="72280037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_rels/header2.xml.rels><?xml version="1.0" encoding="UTF-8" standalone="yes"?>
<Relationships xmlns="http://schemas.openxmlformats.org/package/2006/relationships"><Relationship Id="rId2" Type="http://schemas.openxmlformats.org/officeDocument/2006/relationships/image" Target="media/image5.jpe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3" Type="http://schemas.openxmlformats.org/officeDocument/2006/relationships/image" Target="media/image7.jpeg"/><Relationship Id="rId2" Type="http://schemas.openxmlformats.org/officeDocument/2006/relationships/image" Target="media/image6.jpeg"/><Relationship Id="rId1" Type="http://schemas.openxmlformats.org/officeDocument/2006/relationships/image" Target="media/image3.jpeg"/><Relationship Id="rId4" Type="http://schemas.openxmlformats.org/officeDocument/2006/relationships/image" Target="media/image8.wmf"/></Relationships>
</file>

<file path=word/theme/theme1.xml><?xml version="1.0" encoding="utf-8"?>
<a:theme xmlns:a="http://schemas.openxmlformats.org/drawingml/2006/main" name="Tema do Office">
  <a:themeElements>
    <a:clrScheme name="Escritório">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majorFont>
      <a:minorFont>
        <a:latin typeface="Calibri"/>
        <a:ea typeface=""/>
        <a:cs typeface=""/>
      </a:minorFont>
    </a:fontScheme>
    <a:fmtScheme>
      <a:fillStyleLst>
        <a:solidFill>
          <a:schemeClr val="phClr"/>
        </a:solidFill>
        <a:gradFill>
          <a:gsLst>
            <a:gs pos="0">
              <a:schemeClr val="phClr">
                <a:tint val="50000"/>
              </a:schemeClr>
            </a:gs>
            <a:gs pos="35000">
              <a:schemeClr val="phClr">
                <a:tint val="37000"/>
              </a:schemeClr>
            </a:gs>
            <a:gs pos="100000">
              <a:schemeClr val="phClr">
                <a:tint val="15000"/>
              </a:schemeClr>
            </a:gs>
          </a:gsLst>
          <a:lin ang="16200000" scaled="1"/>
          <a:tileRect/>
        </a:gradFill>
        <a:gradFill>
          <a:gsLst>
            <a:gs pos="0">
              <a:schemeClr val="phClr">
                <a:shade val="51000"/>
              </a:schemeClr>
            </a:gs>
            <a:gs pos="80000">
              <a:schemeClr val="phClr">
                <a:shade val="93000"/>
              </a:schemeClr>
            </a:gs>
            <a:gs pos="100000">
              <a:schemeClr val="phClr">
                <a:shade val="94000"/>
              </a:schemeClr>
            </a:gs>
          </a:gsLst>
          <a:lin ang="16200000" scaled="0"/>
          <a:tileRect/>
        </a:gradFill>
      </a:fillStyleLst>
      <a:lnStyleLst>
        <a:ln w="9525" cap="flat" cmpd="sng" algn="ctr">
          <a:prstDash val="solid"/>
        </a:ln>
        <a:ln w="25400" cap="flat" cmpd="sng" algn="ctr">
          <a:prstDash val="solid"/>
        </a:ln>
        <a:ln w="38100" cap="flat" cmpd="sng" algn="ctr">
          <a:prstDash val="solid"/>
        </a:ln>
      </a:lnStyleLst>
      <a:effectStyleLst>
        <a:effectStyle>
          <a:effectLst/>
        </a:effectStyle>
        <a:effectStyle>
          <a:effectLst/>
        </a:effectStyle>
        <a:effectStyle>
          <a:effectLst/>
        </a:effectStyle>
      </a:effectStyleLst>
      <a:bgFillStyleLst>
        <a:solidFill>
          <a:schemeClr val="phClr"/>
        </a:solidFill>
        <a:gradFill>
          <a:gsLst>
            <a:gs pos="0">
              <a:schemeClr val="phClr">
                <a:tint val="40000"/>
              </a:schemeClr>
            </a:gs>
            <a:gs pos="40000">
              <a:schemeClr val="phClr">
                <a:tint val="45000"/>
                <a:shade val="99000"/>
              </a:schemeClr>
            </a:gs>
            <a:gs pos="100000">
              <a:schemeClr val="phClr">
                <a:shade val="20000"/>
              </a:schemeClr>
            </a:gs>
          </a:gsLst>
          <a:path path="circle">
            <a:fillToRect l="50000" t="-80000" r="50000" b="180000"/>
          </a:path>
          <a:tileRect/>
        </a:gradFill>
        <a:gradFill>
          <a:gsLst>
            <a:gs pos="0">
              <a:schemeClr val="phClr">
                <a:tint val="80000"/>
              </a:schemeClr>
            </a:gs>
            <a:gs pos="100000">
              <a:schemeClr val="phClr">
                <a:shade val="30000"/>
              </a:schemeClr>
            </a:gs>
          </a:gsLst>
          <a:path path="circle">
            <a:fillToRect l="50000" t="50000" r="50000" b="50000"/>
          </a:path>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B5B7641-BE28-4DC9-969A-1BD74D0297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25</Pages>
  <Words>10071</Words>
  <Characters>57711</Characters>
  <Application>Microsoft Office Word</Application>
  <DocSecurity>0</DocSecurity>
  <Lines>1049</Lines>
  <Paragraphs>491</Paragraphs>
  <ScaleCrop>false</ScaleCrop>
  <Company/>
  <LinksUpToDate>false</LinksUpToDate>
  <CharactersWithSpaces>67291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Gabinete</dc:creator>
  <dc:description/>
  <cp:lastModifiedBy>Rodrigo Moura</cp:lastModifiedBy>
  <cp:revision>8</cp:revision>
  <cp:lastPrinted>2025-01-15T22:24:00Z</cp:lastPrinted>
  <dcterms:created xsi:type="dcterms:W3CDTF">2025-10-31T20:54:00Z</dcterms:created>
  <dcterms:modified xsi:type="dcterms:W3CDTF">2025-11-06T20:24:00Z</dcterms:modified>
  <dc:language>pt-BR</dc:language>
</cp:coreProperties>
</file>